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CF" w:rsidRPr="00B90716" w:rsidRDefault="00CD7DCF">
      <w:pPr>
        <w:jc w:val="center"/>
        <w:rPr>
          <w:rFonts w:ascii="黑体" w:eastAsia="黑体"/>
          <w:bCs/>
          <w:sz w:val="32"/>
          <w:szCs w:val="32"/>
        </w:rPr>
      </w:pPr>
      <w:r w:rsidRPr="00B90716">
        <w:rPr>
          <w:rFonts w:ascii="黑体" w:eastAsia="黑体" w:hint="eastAsia"/>
          <w:bCs/>
          <w:sz w:val="32"/>
          <w:szCs w:val="32"/>
        </w:rPr>
        <w:t>关于</w:t>
      </w:r>
      <w:r w:rsidR="00146E1E" w:rsidRPr="00B90716">
        <w:rPr>
          <w:rFonts w:ascii="黑体" w:eastAsia="黑体" w:hint="eastAsia"/>
          <w:bCs/>
          <w:sz w:val="32"/>
          <w:szCs w:val="32"/>
        </w:rPr>
        <w:t>20</w:t>
      </w:r>
      <w:r w:rsidR="00896F37">
        <w:rPr>
          <w:rFonts w:ascii="黑体" w:eastAsia="黑体" w:hint="eastAsia"/>
          <w:bCs/>
          <w:sz w:val="32"/>
          <w:szCs w:val="32"/>
        </w:rPr>
        <w:t>1</w:t>
      </w:r>
      <w:r w:rsidR="00293EC0">
        <w:rPr>
          <w:rFonts w:ascii="黑体" w:eastAsia="黑体" w:hint="eastAsia"/>
          <w:bCs/>
          <w:sz w:val="32"/>
          <w:szCs w:val="32"/>
        </w:rPr>
        <w:t>5</w:t>
      </w:r>
      <w:r w:rsidRPr="00B90716">
        <w:rPr>
          <w:rFonts w:ascii="黑体" w:eastAsia="黑体" w:hint="eastAsia"/>
          <w:bCs/>
          <w:sz w:val="32"/>
          <w:szCs w:val="32"/>
        </w:rPr>
        <w:t>－</w:t>
      </w:r>
      <w:r w:rsidR="00146E1E" w:rsidRPr="00B90716">
        <w:rPr>
          <w:rFonts w:ascii="黑体" w:eastAsia="黑体" w:hint="eastAsia"/>
          <w:bCs/>
          <w:sz w:val="32"/>
          <w:szCs w:val="32"/>
        </w:rPr>
        <w:t>20</w:t>
      </w:r>
      <w:r w:rsidR="00896F37">
        <w:rPr>
          <w:rFonts w:ascii="黑体" w:eastAsia="黑体" w:hint="eastAsia"/>
          <w:bCs/>
          <w:sz w:val="32"/>
          <w:szCs w:val="32"/>
        </w:rPr>
        <w:t>1</w:t>
      </w:r>
      <w:r w:rsidR="00293EC0">
        <w:rPr>
          <w:rFonts w:ascii="黑体" w:eastAsia="黑体" w:hint="eastAsia"/>
          <w:bCs/>
          <w:sz w:val="32"/>
          <w:szCs w:val="32"/>
        </w:rPr>
        <w:t>6</w:t>
      </w:r>
      <w:r w:rsidRPr="00B90716">
        <w:rPr>
          <w:rFonts w:ascii="黑体" w:eastAsia="黑体" w:hint="eastAsia"/>
          <w:bCs/>
          <w:sz w:val="32"/>
          <w:szCs w:val="32"/>
        </w:rPr>
        <w:t>学年第</w:t>
      </w:r>
      <w:r w:rsidR="00F0011E">
        <w:rPr>
          <w:rFonts w:ascii="黑体" w:eastAsia="黑体" w:hint="eastAsia"/>
          <w:bCs/>
          <w:sz w:val="32"/>
          <w:szCs w:val="32"/>
        </w:rPr>
        <w:t>2</w:t>
      </w:r>
      <w:r w:rsidR="00817E5D">
        <w:rPr>
          <w:rFonts w:ascii="黑体" w:eastAsia="黑体" w:hint="eastAsia"/>
          <w:bCs/>
          <w:sz w:val="32"/>
          <w:szCs w:val="32"/>
        </w:rPr>
        <w:t>学</w:t>
      </w:r>
      <w:r w:rsidRPr="00B90716">
        <w:rPr>
          <w:rFonts w:ascii="黑体" w:eastAsia="黑体" w:hint="eastAsia"/>
          <w:bCs/>
          <w:sz w:val="32"/>
          <w:szCs w:val="32"/>
        </w:rPr>
        <w:t>期网上</w:t>
      </w:r>
      <w:r w:rsidR="00FB4EEB" w:rsidRPr="00B90716">
        <w:rPr>
          <w:rFonts w:ascii="黑体" w:eastAsia="黑体" w:hint="eastAsia"/>
          <w:bCs/>
          <w:sz w:val="32"/>
          <w:szCs w:val="32"/>
        </w:rPr>
        <w:t>选课</w:t>
      </w:r>
      <w:r w:rsidRPr="00B90716">
        <w:rPr>
          <w:rFonts w:ascii="黑体" w:eastAsia="黑体" w:hint="eastAsia"/>
          <w:bCs/>
          <w:sz w:val="32"/>
          <w:szCs w:val="32"/>
        </w:rPr>
        <w:t>工作的通知</w:t>
      </w:r>
    </w:p>
    <w:p w:rsidR="00CD7DCF" w:rsidRDefault="00CD7DCF">
      <w:pPr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教务处[</w:t>
      </w:r>
      <w:r w:rsidR="000C2A61">
        <w:rPr>
          <w:rFonts w:ascii="仿宋_GB2312" w:eastAsia="仿宋_GB2312" w:hint="eastAsia"/>
        </w:rPr>
        <w:t>201</w:t>
      </w:r>
      <w:r w:rsidR="00293EC0">
        <w:rPr>
          <w:rFonts w:ascii="仿宋_GB2312" w:eastAsia="仿宋_GB2312" w:hint="eastAsia"/>
        </w:rPr>
        <w:t>5</w:t>
      </w:r>
      <w:r>
        <w:rPr>
          <w:rFonts w:ascii="仿宋_GB2312" w:eastAsia="仿宋_GB2312" w:hint="eastAsia"/>
        </w:rPr>
        <w:t>]</w:t>
      </w:r>
      <w:r w:rsidR="005C4E15">
        <w:rPr>
          <w:rFonts w:ascii="仿宋_GB2312" w:eastAsia="仿宋_GB2312" w:hint="eastAsia"/>
        </w:rPr>
        <w:t>106</w:t>
      </w:r>
      <w:r>
        <w:rPr>
          <w:rFonts w:ascii="仿宋_GB2312" w:eastAsia="仿宋_GB2312" w:hint="eastAsia"/>
        </w:rPr>
        <w:t>号</w:t>
      </w:r>
    </w:p>
    <w:p w:rsidR="00CD7DCF" w:rsidRDefault="00CD7DCF" w:rsidP="0047083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</w:t>
      </w:r>
      <w:r w:rsidR="007E664A">
        <w:rPr>
          <w:rFonts w:ascii="仿宋_GB2312" w:eastAsia="仿宋_GB2312" w:hint="eastAsia"/>
          <w:sz w:val="28"/>
          <w:szCs w:val="28"/>
        </w:rPr>
        <w:t>院部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CD7DCF" w:rsidRDefault="00CD7DCF" w:rsidP="0047083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根据工作安排，现</w:t>
      </w:r>
      <w:r w:rsidR="001834E4">
        <w:rPr>
          <w:rFonts w:ascii="仿宋_GB2312" w:eastAsia="仿宋_GB2312" w:hint="eastAsia"/>
          <w:sz w:val="28"/>
          <w:szCs w:val="28"/>
        </w:rPr>
        <w:t>将</w:t>
      </w:r>
      <w:r>
        <w:rPr>
          <w:rFonts w:ascii="仿宋_GB2312" w:eastAsia="仿宋_GB2312" w:hint="eastAsia"/>
          <w:sz w:val="28"/>
          <w:szCs w:val="28"/>
        </w:rPr>
        <w:t>20</w:t>
      </w:r>
      <w:r w:rsidR="00704FCA">
        <w:rPr>
          <w:rFonts w:ascii="仿宋_GB2312" w:eastAsia="仿宋_GB2312" w:hint="eastAsia"/>
          <w:sz w:val="28"/>
          <w:szCs w:val="28"/>
        </w:rPr>
        <w:t>1</w:t>
      </w:r>
      <w:r w:rsidR="00293EC0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－</w:t>
      </w:r>
      <w:r w:rsidR="00146E1E">
        <w:rPr>
          <w:rFonts w:ascii="仿宋_GB2312" w:eastAsia="仿宋_GB2312" w:hint="eastAsia"/>
          <w:sz w:val="28"/>
          <w:szCs w:val="28"/>
        </w:rPr>
        <w:t>20</w:t>
      </w:r>
      <w:r w:rsidR="00AC7956">
        <w:rPr>
          <w:rFonts w:ascii="仿宋_GB2312" w:eastAsia="仿宋_GB2312" w:hint="eastAsia"/>
          <w:sz w:val="28"/>
          <w:szCs w:val="28"/>
        </w:rPr>
        <w:t>1</w:t>
      </w:r>
      <w:r w:rsidR="00293EC0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学年第</w:t>
      </w:r>
      <w:r w:rsidR="00F0011E">
        <w:rPr>
          <w:rFonts w:ascii="仿宋_GB2312" w:eastAsia="仿宋_GB2312" w:hint="eastAsia"/>
          <w:sz w:val="28"/>
          <w:szCs w:val="28"/>
        </w:rPr>
        <w:t>2</w:t>
      </w:r>
      <w:r w:rsidR="00817E5D">
        <w:rPr>
          <w:rFonts w:ascii="仿宋_GB2312" w:eastAsia="仿宋_GB2312" w:hint="eastAsia"/>
          <w:sz w:val="28"/>
          <w:szCs w:val="28"/>
        </w:rPr>
        <w:t>学期</w:t>
      </w:r>
      <w:r>
        <w:rPr>
          <w:rFonts w:ascii="仿宋_GB2312" w:eastAsia="仿宋_GB2312" w:hint="eastAsia"/>
          <w:sz w:val="28"/>
          <w:szCs w:val="28"/>
        </w:rPr>
        <w:t>选修课进行</w:t>
      </w:r>
      <w:r w:rsidR="00E26AD3">
        <w:rPr>
          <w:rFonts w:ascii="仿宋_GB2312" w:eastAsia="仿宋_GB2312" w:hint="eastAsia"/>
          <w:sz w:val="28"/>
          <w:szCs w:val="28"/>
        </w:rPr>
        <w:t>网上选</w:t>
      </w:r>
      <w:r w:rsidR="00FB4EEB">
        <w:rPr>
          <w:rFonts w:ascii="仿宋_GB2312" w:eastAsia="仿宋_GB2312" w:hint="eastAsia"/>
          <w:sz w:val="28"/>
          <w:szCs w:val="28"/>
        </w:rPr>
        <w:t>课</w:t>
      </w:r>
      <w:r w:rsidR="001834E4">
        <w:rPr>
          <w:rFonts w:ascii="仿宋_GB2312" w:eastAsia="仿宋_GB2312" w:hint="eastAsia"/>
          <w:sz w:val="28"/>
          <w:szCs w:val="28"/>
        </w:rPr>
        <w:t>具体事宜</w:t>
      </w:r>
      <w:r>
        <w:rPr>
          <w:rFonts w:ascii="仿宋_GB2312" w:eastAsia="仿宋_GB2312" w:hint="eastAsia"/>
          <w:sz w:val="28"/>
          <w:szCs w:val="28"/>
        </w:rPr>
        <w:t>通知如下：</w:t>
      </w:r>
    </w:p>
    <w:p w:rsidR="008C12C2" w:rsidRPr="00555866" w:rsidRDefault="00F05AC1" w:rsidP="008C12C2">
      <w:pPr>
        <w:ind w:firstLineChars="200" w:firstLine="560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1、本次选修课选课范围为</w:t>
      </w:r>
      <w:r w:rsidRPr="0030449C">
        <w:rPr>
          <w:rFonts w:ascii="仿宋_GB2312" w:eastAsia="仿宋_GB2312" w:hint="eastAsia"/>
          <w:b/>
          <w:sz w:val="28"/>
          <w:szCs w:val="28"/>
          <w:u w:val="single"/>
        </w:rPr>
        <w:t>专业限选课、专业任选课、</w:t>
      </w:r>
      <w:r w:rsidR="00704FCA">
        <w:rPr>
          <w:rFonts w:ascii="仿宋_GB2312" w:eastAsia="仿宋_GB2312" w:hint="eastAsia"/>
          <w:b/>
          <w:sz w:val="28"/>
          <w:szCs w:val="28"/>
          <w:u w:val="single"/>
        </w:rPr>
        <w:t>通识教育公共选修课</w:t>
      </w:r>
      <w:r>
        <w:rPr>
          <w:rFonts w:ascii="仿宋_GB2312" w:eastAsia="仿宋_GB2312" w:hint="eastAsia"/>
          <w:sz w:val="28"/>
          <w:szCs w:val="28"/>
        </w:rPr>
        <w:t>三类课程</w:t>
      </w:r>
      <w:r w:rsidR="00707B24">
        <w:rPr>
          <w:rFonts w:ascii="仿宋_GB2312" w:eastAsia="仿宋_GB2312" w:hint="eastAsia"/>
          <w:sz w:val="28"/>
          <w:szCs w:val="28"/>
        </w:rPr>
        <w:t>。</w:t>
      </w:r>
      <w:r w:rsidR="008C12C2">
        <w:rPr>
          <w:rFonts w:ascii="仿宋_GB2312" w:eastAsia="仿宋_GB2312" w:hint="eastAsia"/>
          <w:b/>
          <w:sz w:val="28"/>
          <w:szCs w:val="28"/>
          <w:u w:val="single"/>
        </w:rPr>
        <w:t>学生选课须登录</w:t>
      </w:r>
      <w:hyperlink r:id="rId7" w:history="1">
        <w:r w:rsidR="008C12C2" w:rsidRPr="00524CD7">
          <w:rPr>
            <w:rStyle w:val="a4"/>
            <w:rFonts w:ascii="仿宋_GB2312" w:eastAsia="仿宋_GB2312"/>
            <w:b/>
            <w:sz w:val="28"/>
            <w:szCs w:val="28"/>
          </w:rPr>
          <w:t>http://jwc.wfu.edu.cn/</w:t>
        </w:r>
      </w:hyperlink>
      <w:r w:rsidR="008C12C2">
        <w:rPr>
          <w:rFonts w:ascii="仿宋_GB2312" w:eastAsia="仿宋_GB2312" w:hint="eastAsia"/>
          <w:b/>
          <w:sz w:val="28"/>
          <w:szCs w:val="28"/>
          <w:u w:val="single"/>
        </w:rPr>
        <w:t>网站，点击右侧相关网站栏目中的“教务管理系统</w:t>
      </w:r>
      <w:r w:rsidR="00D80F5E">
        <w:rPr>
          <w:rFonts w:ascii="仿宋_GB2312" w:eastAsia="仿宋_GB2312" w:hint="eastAsia"/>
          <w:b/>
          <w:sz w:val="28"/>
          <w:szCs w:val="28"/>
          <w:u w:val="single"/>
        </w:rPr>
        <w:t>（1）、</w:t>
      </w:r>
      <w:r w:rsidR="00FF1981">
        <w:rPr>
          <w:rFonts w:ascii="仿宋_GB2312" w:eastAsia="仿宋_GB2312" w:hint="eastAsia"/>
          <w:b/>
          <w:sz w:val="28"/>
          <w:szCs w:val="28"/>
          <w:u w:val="single"/>
        </w:rPr>
        <w:t>教</w:t>
      </w:r>
      <w:r w:rsidR="0024352F">
        <w:rPr>
          <w:rFonts w:ascii="仿宋_GB2312" w:eastAsia="仿宋_GB2312" w:hint="eastAsia"/>
          <w:b/>
          <w:sz w:val="28"/>
          <w:szCs w:val="28"/>
          <w:u w:val="single"/>
        </w:rPr>
        <w:t>务管理系统站点（</w:t>
      </w:r>
      <w:r w:rsidR="00D80F5E">
        <w:rPr>
          <w:rFonts w:ascii="仿宋_GB2312" w:eastAsia="仿宋_GB2312" w:hint="eastAsia"/>
          <w:b/>
          <w:sz w:val="28"/>
          <w:szCs w:val="28"/>
          <w:u w:val="single"/>
        </w:rPr>
        <w:t>2</w:t>
      </w:r>
      <w:r w:rsidR="0024352F">
        <w:rPr>
          <w:rFonts w:ascii="仿宋_GB2312" w:eastAsia="仿宋_GB2312" w:hint="eastAsia"/>
          <w:b/>
          <w:sz w:val="28"/>
          <w:szCs w:val="28"/>
          <w:u w:val="single"/>
        </w:rPr>
        <w:t>）、教务管理系统站点（</w:t>
      </w:r>
      <w:r w:rsidR="00B6567E">
        <w:rPr>
          <w:rFonts w:ascii="仿宋_GB2312" w:eastAsia="仿宋_GB2312" w:hint="eastAsia"/>
          <w:b/>
          <w:sz w:val="28"/>
          <w:szCs w:val="28"/>
          <w:u w:val="single"/>
        </w:rPr>
        <w:t>3</w:t>
      </w:r>
      <w:r w:rsidR="0024352F">
        <w:rPr>
          <w:rFonts w:ascii="仿宋_GB2312" w:eastAsia="仿宋_GB2312" w:hint="eastAsia"/>
          <w:b/>
          <w:sz w:val="28"/>
          <w:szCs w:val="28"/>
          <w:u w:val="single"/>
        </w:rPr>
        <w:t>）、</w:t>
      </w:r>
      <w:r w:rsidR="008C12C2">
        <w:rPr>
          <w:rFonts w:ascii="仿宋_GB2312" w:eastAsia="仿宋_GB2312" w:hint="eastAsia"/>
          <w:b/>
          <w:sz w:val="28"/>
          <w:szCs w:val="28"/>
          <w:u w:val="single"/>
        </w:rPr>
        <w:t>选项，进入系统登录页面。</w:t>
      </w:r>
      <w:r w:rsidR="008C12C2">
        <w:rPr>
          <w:rFonts w:ascii="仿宋_GB2312" w:eastAsia="仿宋_GB2312" w:hint="eastAsia"/>
          <w:sz w:val="28"/>
          <w:szCs w:val="28"/>
        </w:rPr>
        <w:t>初次登陆时以学号作为用户名、学号为密码，身份选择为“学生”。初次登陆后务必修改自己的密码，以防别人盗用。如发生密码丢失，造成的失误，责任自负。学生</w:t>
      </w:r>
      <w:r w:rsidR="00A4335D">
        <w:rPr>
          <w:rFonts w:ascii="仿宋_GB2312" w:eastAsia="仿宋_GB2312" w:hint="eastAsia"/>
          <w:sz w:val="28"/>
          <w:szCs w:val="28"/>
        </w:rPr>
        <w:t>操作</w:t>
      </w:r>
      <w:r w:rsidR="008C12C2">
        <w:rPr>
          <w:rFonts w:ascii="仿宋_GB2312" w:eastAsia="仿宋_GB2312" w:hint="eastAsia"/>
          <w:sz w:val="28"/>
          <w:szCs w:val="28"/>
        </w:rPr>
        <w:t>中遇到具体问题</w:t>
      </w:r>
      <w:r w:rsidR="006C6217">
        <w:rPr>
          <w:rFonts w:ascii="仿宋_GB2312" w:eastAsia="仿宋_GB2312" w:hint="eastAsia"/>
          <w:sz w:val="28"/>
          <w:szCs w:val="28"/>
        </w:rPr>
        <w:t>或密码忘记请</w:t>
      </w:r>
      <w:r w:rsidR="008C12C2">
        <w:rPr>
          <w:rFonts w:ascii="仿宋_GB2312" w:eastAsia="仿宋_GB2312" w:hint="eastAsia"/>
          <w:sz w:val="28"/>
          <w:szCs w:val="28"/>
        </w:rPr>
        <w:t>咨询各</w:t>
      </w:r>
      <w:r w:rsidR="005505A4">
        <w:rPr>
          <w:rFonts w:ascii="仿宋_GB2312" w:eastAsia="仿宋_GB2312" w:hint="eastAsia"/>
          <w:sz w:val="28"/>
          <w:szCs w:val="28"/>
        </w:rPr>
        <w:t>学院</w:t>
      </w:r>
      <w:r w:rsidR="008C12C2">
        <w:rPr>
          <w:rFonts w:ascii="仿宋_GB2312" w:eastAsia="仿宋_GB2312" w:hint="eastAsia"/>
          <w:sz w:val="28"/>
          <w:szCs w:val="28"/>
        </w:rPr>
        <w:t>的</w:t>
      </w:r>
      <w:proofErr w:type="gramStart"/>
      <w:r w:rsidR="008C12C2">
        <w:rPr>
          <w:rFonts w:ascii="仿宋_GB2312" w:eastAsia="仿宋_GB2312" w:hint="eastAsia"/>
          <w:sz w:val="28"/>
          <w:szCs w:val="28"/>
        </w:rPr>
        <w:t>教务员</w:t>
      </w:r>
      <w:r w:rsidR="005505A4">
        <w:rPr>
          <w:rFonts w:ascii="仿宋_GB2312" w:eastAsia="仿宋_GB2312" w:hint="eastAsia"/>
          <w:sz w:val="28"/>
          <w:szCs w:val="28"/>
        </w:rPr>
        <w:t>老师</w:t>
      </w:r>
      <w:proofErr w:type="gramEnd"/>
      <w:r w:rsidR="008C12C2">
        <w:rPr>
          <w:rFonts w:ascii="仿宋_GB2312" w:eastAsia="仿宋_GB2312" w:hint="eastAsia"/>
          <w:sz w:val="28"/>
          <w:szCs w:val="28"/>
        </w:rPr>
        <w:t>或请</w:t>
      </w:r>
      <w:proofErr w:type="gramStart"/>
      <w:r w:rsidR="008C12C2">
        <w:rPr>
          <w:rFonts w:ascii="仿宋_GB2312" w:eastAsia="仿宋_GB2312" w:hint="eastAsia"/>
          <w:sz w:val="28"/>
          <w:szCs w:val="28"/>
        </w:rPr>
        <w:t>教务员</w:t>
      </w:r>
      <w:r w:rsidR="0031237F">
        <w:rPr>
          <w:rFonts w:ascii="仿宋_GB2312" w:eastAsia="仿宋_GB2312" w:hint="eastAsia"/>
          <w:sz w:val="28"/>
          <w:szCs w:val="28"/>
        </w:rPr>
        <w:t>老师</w:t>
      </w:r>
      <w:proofErr w:type="gramEnd"/>
      <w:r w:rsidR="008C12C2">
        <w:rPr>
          <w:rFonts w:ascii="仿宋_GB2312" w:eastAsia="仿宋_GB2312" w:hint="eastAsia"/>
          <w:sz w:val="28"/>
          <w:szCs w:val="28"/>
        </w:rPr>
        <w:t>帮助解决。</w:t>
      </w:r>
      <w:proofErr w:type="gramStart"/>
      <w:r w:rsidR="008C12C2">
        <w:rPr>
          <w:rFonts w:ascii="仿宋_GB2312" w:eastAsia="仿宋_GB2312" w:hint="eastAsia"/>
          <w:sz w:val="28"/>
          <w:szCs w:val="28"/>
        </w:rPr>
        <w:t>教务员遇到</w:t>
      </w:r>
      <w:proofErr w:type="gramEnd"/>
      <w:r w:rsidR="008C12C2">
        <w:rPr>
          <w:rFonts w:ascii="仿宋_GB2312" w:eastAsia="仿宋_GB2312" w:hint="eastAsia"/>
          <w:sz w:val="28"/>
          <w:szCs w:val="28"/>
        </w:rPr>
        <w:t>操作中的技术问题可咨询教务处现代教育技术中心。</w:t>
      </w:r>
    </w:p>
    <w:p w:rsidR="00014CAB" w:rsidRDefault="00FF1981" w:rsidP="002E7DD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</w:t>
      </w:r>
      <w:r w:rsidR="00CD7DCF" w:rsidRPr="00014CAB">
        <w:rPr>
          <w:rFonts w:ascii="仿宋_GB2312" w:eastAsia="仿宋_GB2312" w:hint="eastAsia"/>
          <w:b/>
          <w:sz w:val="28"/>
          <w:szCs w:val="28"/>
        </w:rPr>
        <w:t>、</w:t>
      </w:r>
      <w:r w:rsidR="005C3139" w:rsidRPr="005C3139">
        <w:rPr>
          <w:rFonts w:ascii="仿宋_GB2312" w:eastAsia="仿宋_GB2312" w:hint="eastAsia"/>
          <w:sz w:val="28"/>
          <w:szCs w:val="28"/>
        </w:rPr>
        <w:t>在学生</w:t>
      </w:r>
      <w:r w:rsidR="005C3139">
        <w:rPr>
          <w:rFonts w:ascii="仿宋_GB2312" w:eastAsia="仿宋_GB2312" w:hint="eastAsia"/>
          <w:sz w:val="28"/>
          <w:szCs w:val="28"/>
        </w:rPr>
        <w:t>选</w:t>
      </w:r>
      <w:r w:rsidR="00014CAB">
        <w:rPr>
          <w:rFonts w:ascii="仿宋_GB2312" w:eastAsia="仿宋_GB2312" w:hint="eastAsia"/>
          <w:sz w:val="28"/>
          <w:szCs w:val="28"/>
        </w:rPr>
        <w:t>专业限选课、专业任选课</w:t>
      </w:r>
      <w:r w:rsidR="005C3139">
        <w:rPr>
          <w:rFonts w:ascii="仿宋_GB2312" w:eastAsia="仿宋_GB2312" w:hint="eastAsia"/>
          <w:sz w:val="28"/>
          <w:szCs w:val="28"/>
        </w:rPr>
        <w:t>之前，请</w:t>
      </w:r>
      <w:proofErr w:type="gramStart"/>
      <w:r w:rsidR="005C3139">
        <w:rPr>
          <w:rFonts w:ascii="仿宋_GB2312" w:eastAsia="仿宋_GB2312" w:hint="eastAsia"/>
          <w:sz w:val="28"/>
          <w:szCs w:val="28"/>
        </w:rPr>
        <w:t>教务员</w:t>
      </w:r>
      <w:proofErr w:type="gramEnd"/>
      <w:r w:rsidR="005C3139">
        <w:rPr>
          <w:rFonts w:ascii="仿宋_GB2312" w:eastAsia="仿宋_GB2312" w:hint="eastAsia"/>
          <w:sz w:val="28"/>
          <w:szCs w:val="28"/>
        </w:rPr>
        <w:t>在计划任务下达中对需要学生选课的课程 “是否选课”</w:t>
      </w:r>
      <w:r w:rsidR="005B29AA">
        <w:rPr>
          <w:rFonts w:ascii="仿宋_GB2312" w:eastAsia="仿宋_GB2312" w:hint="eastAsia"/>
          <w:sz w:val="28"/>
          <w:szCs w:val="28"/>
        </w:rPr>
        <w:t>栏设置成“是”，不需要选课的课程不要设置。学生</w:t>
      </w:r>
      <w:r w:rsidR="00014CAB">
        <w:rPr>
          <w:rFonts w:ascii="仿宋_GB2312" w:eastAsia="仿宋_GB2312" w:hint="eastAsia"/>
          <w:sz w:val="28"/>
          <w:szCs w:val="28"/>
        </w:rPr>
        <w:t>在登陆网上选课系统后，点击“一般课选课”进行以上两类课程的选课。专业限选课、专业任</w:t>
      </w:r>
      <w:proofErr w:type="gramStart"/>
      <w:r w:rsidR="00014CAB">
        <w:rPr>
          <w:rFonts w:ascii="仿宋_GB2312" w:eastAsia="仿宋_GB2312" w:hint="eastAsia"/>
          <w:sz w:val="28"/>
          <w:szCs w:val="28"/>
        </w:rPr>
        <w:t>选课请</w:t>
      </w:r>
      <w:proofErr w:type="gramEnd"/>
      <w:r w:rsidR="00014CAB">
        <w:rPr>
          <w:rFonts w:ascii="仿宋_GB2312" w:eastAsia="仿宋_GB2312" w:hint="eastAsia"/>
          <w:sz w:val="28"/>
          <w:szCs w:val="28"/>
        </w:rPr>
        <w:t>各院部在201</w:t>
      </w:r>
      <w:r w:rsidR="00293EC0">
        <w:rPr>
          <w:rFonts w:ascii="仿宋_GB2312" w:eastAsia="仿宋_GB2312" w:hint="eastAsia"/>
          <w:sz w:val="28"/>
          <w:szCs w:val="28"/>
        </w:rPr>
        <w:t>5</w:t>
      </w:r>
      <w:r w:rsidR="00014CAB">
        <w:rPr>
          <w:rFonts w:ascii="仿宋_GB2312" w:eastAsia="仿宋_GB2312" w:hint="eastAsia"/>
          <w:sz w:val="28"/>
          <w:szCs w:val="28"/>
        </w:rPr>
        <w:t>年</w:t>
      </w:r>
      <w:r w:rsidR="00F0011E">
        <w:rPr>
          <w:rFonts w:ascii="仿宋_GB2312" w:eastAsia="仿宋_GB2312" w:hint="eastAsia"/>
          <w:sz w:val="28"/>
          <w:szCs w:val="28"/>
        </w:rPr>
        <w:t>12</w:t>
      </w:r>
      <w:r w:rsidR="00014CAB">
        <w:rPr>
          <w:rFonts w:ascii="仿宋_GB2312" w:eastAsia="仿宋_GB2312" w:hint="eastAsia"/>
          <w:sz w:val="28"/>
          <w:szCs w:val="28"/>
        </w:rPr>
        <w:t>月</w:t>
      </w:r>
      <w:r w:rsidR="00F0011E">
        <w:rPr>
          <w:rFonts w:ascii="仿宋_GB2312" w:eastAsia="仿宋_GB2312" w:hint="eastAsia"/>
          <w:sz w:val="28"/>
          <w:szCs w:val="28"/>
        </w:rPr>
        <w:t>8</w:t>
      </w:r>
      <w:r w:rsidR="004A57DF">
        <w:rPr>
          <w:rFonts w:ascii="仿宋_GB2312" w:eastAsia="仿宋_GB2312" w:hint="eastAsia"/>
          <w:sz w:val="28"/>
          <w:szCs w:val="28"/>
        </w:rPr>
        <w:t>日</w:t>
      </w:r>
      <w:r w:rsidR="00423AE5">
        <w:rPr>
          <w:rFonts w:ascii="仿宋_GB2312" w:eastAsia="仿宋_GB2312"/>
          <w:sz w:val="28"/>
          <w:szCs w:val="28"/>
        </w:rPr>
        <w:t>—</w:t>
      </w:r>
      <w:r w:rsidR="00F0011E">
        <w:rPr>
          <w:rFonts w:ascii="仿宋_GB2312" w:eastAsia="仿宋_GB2312" w:hint="eastAsia"/>
          <w:sz w:val="28"/>
          <w:szCs w:val="28"/>
        </w:rPr>
        <w:t>12</w:t>
      </w:r>
      <w:r w:rsidR="00423AE5">
        <w:rPr>
          <w:rFonts w:ascii="仿宋_GB2312" w:eastAsia="仿宋_GB2312" w:hint="eastAsia"/>
          <w:sz w:val="28"/>
          <w:szCs w:val="28"/>
        </w:rPr>
        <w:t>月</w:t>
      </w:r>
      <w:r w:rsidR="00F0011E">
        <w:rPr>
          <w:rFonts w:ascii="仿宋_GB2312" w:eastAsia="仿宋_GB2312" w:hint="eastAsia"/>
          <w:sz w:val="28"/>
          <w:szCs w:val="28"/>
        </w:rPr>
        <w:t>13</w:t>
      </w:r>
      <w:r w:rsidR="00014CAB">
        <w:rPr>
          <w:rFonts w:ascii="仿宋_GB2312" w:eastAsia="仿宋_GB2312" w:hint="eastAsia"/>
          <w:sz w:val="28"/>
          <w:szCs w:val="28"/>
        </w:rPr>
        <w:t>日（</w:t>
      </w:r>
      <w:r w:rsidR="000C07F1">
        <w:rPr>
          <w:rFonts w:ascii="仿宋_GB2312" w:eastAsia="仿宋_GB2312" w:hint="eastAsia"/>
          <w:sz w:val="28"/>
          <w:szCs w:val="28"/>
        </w:rPr>
        <w:t>1</w:t>
      </w:r>
      <w:r w:rsidR="00293EC0">
        <w:rPr>
          <w:rFonts w:ascii="仿宋_GB2312" w:eastAsia="仿宋_GB2312" w:hint="eastAsia"/>
          <w:sz w:val="28"/>
          <w:szCs w:val="28"/>
        </w:rPr>
        <w:t>5</w:t>
      </w:r>
      <w:r w:rsidR="00014CAB">
        <w:rPr>
          <w:rFonts w:ascii="仿宋_GB2312" w:eastAsia="仿宋_GB2312" w:hint="eastAsia"/>
          <w:sz w:val="28"/>
          <w:szCs w:val="28"/>
        </w:rPr>
        <w:t>周周</w:t>
      </w:r>
      <w:r w:rsidR="00293EC0">
        <w:rPr>
          <w:rFonts w:ascii="仿宋_GB2312" w:eastAsia="仿宋_GB2312" w:hint="eastAsia"/>
          <w:sz w:val="28"/>
          <w:szCs w:val="28"/>
        </w:rPr>
        <w:t>二</w:t>
      </w:r>
      <w:r w:rsidR="00423AE5">
        <w:rPr>
          <w:rFonts w:ascii="仿宋_GB2312" w:eastAsia="仿宋_GB2312"/>
          <w:sz w:val="28"/>
          <w:szCs w:val="28"/>
        </w:rPr>
        <w:t>—</w:t>
      </w:r>
      <w:r w:rsidR="000C07F1">
        <w:rPr>
          <w:rFonts w:ascii="仿宋_GB2312" w:eastAsia="仿宋_GB2312" w:hint="eastAsia"/>
          <w:sz w:val="28"/>
          <w:szCs w:val="28"/>
        </w:rPr>
        <w:t>1</w:t>
      </w:r>
      <w:r w:rsidR="00293EC0">
        <w:rPr>
          <w:rFonts w:ascii="仿宋_GB2312" w:eastAsia="仿宋_GB2312" w:hint="eastAsia"/>
          <w:sz w:val="28"/>
          <w:szCs w:val="28"/>
        </w:rPr>
        <w:t>5</w:t>
      </w:r>
      <w:r w:rsidR="00423AE5">
        <w:rPr>
          <w:rFonts w:ascii="仿宋_GB2312" w:eastAsia="仿宋_GB2312" w:hint="eastAsia"/>
          <w:sz w:val="28"/>
          <w:szCs w:val="28"/>
        </w:rPr>
        <w:t>周周</w:t>
      </w:r>
      <w:r>
        <w:rPr>
          <w:rFonts w:ascii="仿宋_GB2312" w:eastAsia="仿宋_GB2312" w:hint="eastAsia"/>
          <w:sz w:val="28"/>
          <w:szCs w:val="28"/>
        </w:rPr>
        <w:t>日</w:t>
      </w:r>
      <w:r w:rsidR="00014CAB">
        <w:rPr>
          <w:rFonts w:ascii="仿宋_GB2312" w:eastAsia="仿宋_GB2312" w:hint="eastAsia"/>
          <w:sz w:val="28"/>
          <w:szCs w:val="28"/>
        </w:rPr>
        <w:t>）完成</w:t>
      </w:r>
      <w:r w:rsidR="00423AE5">
        <w:rPr>
          <w:rFonts w:ascii="仿宋_GB2312" w:eastAsia="仿宋_GB2312" w:hint="eastAsia"/>
          <w:sz w:val="28"/>
          <w:szCs w:val="28"/>
        </w:rPr>
        <w:t>选课</w:t>
      </w:r>
      <w:r w:rsidR="005B29AA">
        <w:rPr>
          <w:rFonts w:ascii="仿宋_GB2312" w:eastAsia="仿宋_GB2312" w:hint="eastAsia"/>
          <w:sz w:val="28"/>
          <w:szCs w:val="28"/>
        </w:rPr>
        <w:t>。</w:t>
      </w:r>
      <w:r w:rsidR="00F0011E">
        <w:rPr>
          <w:rFonts w:ascii="仿宋_GB2312" w:eastAsia="仿宋_GB2312" w:hint="eastAsia"/>
          <w:sz w:val="28"/>
          <w:szCs w:val="28"/>
        </w:rPr>
        <w:t>第一轮次没有选上以上两类课程的学生，可在通识教育选修课复选时间再选一次</w:t>
      </w:r>
      <w:r w:rsidR="00014CAB">
        <w:rPr>
          <w:rFonts w:ascii="仿宋_GB2312" w:eastAsia="仿宋_GB2312" w:hint="eastAsia"/>
          <w:sz w:val="28"/>
          <w:szCs w:val="28"/>
        </w:rPr>
        <w:t>。</w:t>
      </w:r>
    </w:p>
    <w:p w:rsidR="007B5475" w:rsidRPr="00014CAB" w:rsidRDefault="008C12C2" w:rsidP="00014CAB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1E02E2">
        <w:rPr>
          <w:rFonts w:ascii="仿宋_GB2312" w:eastAsia="仿宋_GB2312" w:hint="eastAsia"/>
          <w:sz w:val="28"/>
          <w:szCs w:val="28"/>
        </w:rPr>
        <w:t>、</w:t>
      </w:r>
      <w:r w:rsidR="00014CAB">
        <w:rPr>
          <w:rFonts w:ascii="仿宋_GB2312" w:eastAsia="仿宋_GB2312" w:hint="eastAsia"/>
          <w:b/>
          <w:sz w:val="28"/>
          <w:szCs w:val="28"/>
          <w:u w:val="single"/>
        </w:rPr>
        <w:t>通识教育选修课网上选课分为两个阶段，初选阶段和复选阶段。初选时间自</w:t>
      </w:r>
      <w:r w:rsidR="00773C5F">
        <w:rPr>
          <w:rFonts w:ascii="仿宋_GB2312" w:eastAsia="仿宋_GB2312" w:hint="eastAsia"/>
          <w:b/>
          <w:sz w:val="28"/>
          <w:szCs w:val="28"/>
          <w:u w:val="single"/>
        </w:rPr>
        <w:t>201</w:t>
      </w:r>
      <w:r w:rsidR="00293EC0">
        <w:rPr>
          <w:rFonts w:ascii="仿宋_GB2312" w:eastAsia="仿宋_GB2312" w:hint="eastAsia"/>
          <w:b/>
          <w:sz w:val="28"/>
          <w:szCs w:val="28"/>
          <w:u w:val="single"/>
        </w:rPr>
        <w:t>5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年</w:t>
      </w:r>
      <w:r w:rsidR="00F0011E">
        <w:rPr>
          <w:rFonts w:ascii="仿宋_GB2312" w:eastAsia="仿宋_GB2312" w:hint="eastAsia"/>
          <w:b/>
          <w:sz w:val="28"/>
          <w:szCs w:val="28"/>
          <w:u w:val="single"/>
        </w:rPr>
        <w:t>12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月</w:t>
      </w:r>
      <w:r w:rsidR="00F0011E">
        <w:rPr>
          <w:rFonts w:ascii="仿宋_GB2312" w:eastAsia="仿宋_GB2312" w:hint="eastAsia"/>
          <w:b/>
          <w:sz w:val="28"/>
          <w:szCs w:val="28"/>
          <w:u w:val="single"/>
        </w:rPr>
        <w:t>8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日（</w:t>
      </w:r>
      <w:r w:rsidR="000C07F1">
        <w:rPr>
          <w:rFonts w:ascii="仿宋_GB2312" w:eastAsia="仿宋_GB2312" w:hint="eastAsia"/>
          <w:b/>
          <w:sz w:val="28"/>
          <w:szCs w:val="28"/>
          <w:u w:val="single"/>
        </w:rPr>
        <w:t>1</w:t>
      </w:r>
      <w:r w:rsidR="00293EC0">
        <w:rPr>
          <w:rFonts w:ascii="仿宋_GB2312" w:eastAsia="仿宋_GB2312" w:hint="eastAsia"/>
          <w:b/>
          <w:sz w:val="28"/>
          <w:szCs w:val="28"/>
          <w:u w:val="single"/>
        </w:rPr>
        <w:t>5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周周</w:t>
      </w:r>
      <w:r w:rsidR="00293EC0">
        <w:rPr>
          <w:rFonts w:ascii="仿宋_GB2312" w:eastAsia="仿宋_GB2312" w:hint="eastAsia"/>
          <w:b/>
          <w:sz w:val="28"/>
          <w:szCs w:val="28"/>
          <w:u w:val="single"/>
        </w:rPr>
        <w:t>二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）至</w:t>
      </w:r>
      <w:r w:rsidR="00F0011E">
        <w:rPr>
          <w:rFonts w:ascii="仿宋_GB2312" w:eastAsia="仿宋_GB2312" w:hint="eastAsia"/>
          <w:b/>
          <w:sz w:val="28"/>
          <w:szCs w:val="28"/>
          <w:u w:val="single"/>
        </w:rPr>
        <w:t>13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日（</w:t>
      </w:r>
      <w:r w:rsidR="000C07F1">
        <w:rPr>
          <w:rFonts w:ascii="仿宋_GB2312" w:eastAsia="仿宋_GB2312" w:hint="eastAsia"/>
          <w:b/>
          <w:sz w:val="28"/>
          <w:szCs w:val="28"/>
          <w:u w:val="single"/>
        </w:rPr>
        <w:t>1</w:t>
      </w:r>
      <w:r w:rsidR="00293EC0">
        <w:rPr>
          <w:rFonts w:ascii="仿宋_GB2312" w:eastAsia="仿宋_GB2312" w:hint="eastAsia"/>
          <w:b/>
          <w:sz w:val="28"/>
          <w:szCs w:val="28"/>
          <w:u w:val="single"/>
        </w:rPr>
        <w:t>5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周周</w:t>
      </w:r>
      <w:r w:rsidR="00FF1981">
        <w:rPr>
          <w:rFonts w:ascii="仿宋_GB2312" w:eastAsia="仿宋_GB2312" w:hint="eastAsia"/>
          <w:b/>
          <w:sz w:val="28"/>
          <w:szCs w:val="28"/>
          <w:u w:val="single"/>
        </w:rPr>
        <w:t>日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）。复选时间自</w:t>
      </w:r>
      <w:r w:rsidR="00656878">
        <w:rPr>
          <w:rFonts w:ascii="仿宋_GB2312" w:eastAsia="仿宋_GB2312" w:hint="eastAsia"/>
          <w:b/>
          <w:sz w:val="28"/>
          <w:szCs w:val="28"/>
          <w:u w:val="single"/>
        </w:rPr>
        <w:t>201</w:t>
      </w:r>
      <w:r w:rsidR="00A834A8">
        <w:rPr>
          <w:rFonts w:ascii="仿宋_GB2312" w:eastAsia="仿宋_GB2312" w:hint="eastAsia"/>
          <w:b/>
          <w:sz w:val="28"/>
          <w:szCs w:val="28"/>
          <w:u w:val="single"/>
        </w:rPr>
        <w:t>5</w:t>
      </w:r>
      <w:r w:rsidR="00656878">
        <w:rPr>
          <w:rFonts w:ascii="仿宋_GB2312" w:eastAsia="仿宋_GB2312" w:hint="eastAsia"/>
          <w:b/>
          <w:sz w:val="28"/>
          <w:szCs w:val="28"/>
          <w:u w:val="single"/>
        </w:rPr>
        <w:t>年</w:t>
      </w:r>
      <w:r w:rsidR="00F0011E">
        <w:rPr>
          <w:rFonts w:ascii="仿宋_GB2312" w:eastAsia="仿宋_GB2312" w:hint="eastAsia"/>
          <w:b/>
          <w:sz w:val="28"/>
          <w:szCs w:val="28"/>
          <w:u w:val="single"/>
        </w:rPr>
        <w:t>12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月</w:t>
      </w:r>
      <w:r w:rsidR="00F0011E">
        <w:rPr>
          <w:rFonts w:ascii="仿宋_GB2312" w:eastAsia="仿宋_GB2312" w:hint="eastAsia"/>
          <w:b/>
          <w:sz w:val="28"/>
          <w:szCs w:val="28"/>
          <w:u w:val="single"/>
        </w:rPr>
        <w:t>21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日（</w:t>
      </w:r>
      <w:r w:rsidR="00656878">
        <w:rPr>
          <w:rFonts w:ascii="仿宋_GB2312" w:eastAsia="仿宋_GB2312" w:hint="eastAsia"/>
          <w:b/>
          <w:sz w:val="28"/>
          <w:szCs w:val="28"/>
          <w:u w:val="single"/>
        </w:rPr>
        <w:t>1</w:t>
      </w:r>
      <w:r w:rsidR="00F0011E">
        <w:rPr>
          <w:rFonts w:ascii="仿宋_GB2312" w:eastAsia="仿宋_GB2312" w:hint="eastAsia"/>
          <w:b/>
          <w:sz w:val="28"/>
          <w:szCs w:val="28"/>
          <w:u w:val="single"/>
        </w:rPr>
        <w:t>7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周周</w:t>
      </w:r>
      <w:r w:rsidR="00773C5F">
        <w:rPr>
          <w:rFonts w:ascii="仿宋_GB2312" w:eastAsia="仿宋_GB2312" w:hint="eastAsia"/>
          <w:b/>
          <w:sz w:val="28"/>
          <w:szCs w:val="28"/>
          <w:u w:val="single"/>
        </w:rPr>
        <w:t>一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）至</w:t>
      </w:r>
      <w:r w:rsidR="00656878">
        <w:rPr>
          <w:rFonts w:ascii="仿宋_GB2312" w:eastAsia="仿宋_GB2312" w:hint="eastAsia"/>
          <w:b/>
          <w:sz w:val="28"/>
          <w:szCs w:val="28"/>
          <w:u w:val="single"/>
        </w:rPr>
        <w:t>201</w:t>
      </w:r>
      <w:r w:rsidR="00A834A8">
        <w:rPr>
          <w:rFonts w:ascii="仿宋_GB2312" w:eastAsia="仿宋_GB2312" w:hint="eastAsia"/>
          <w:b/>
          <w:sz w:val="28"/>
          <w:szCs w:val="28"/>
          <w:u w:val="single"/>
        </w:rPr>
        <w:t>5</w:t>
      </w:r>
      <w:r w:rsidR="00656878">
        <w:rPr>
          <w:rFonts w:ascii="仿宋_GB2312" w:eastAsia="仿宋_GB2312" w:hint="eastAsia"/>
          <w:b/>
          <w:sz w:val="28"/>
          <w:szCs w:val="28"/>
          <w:u w:val="single"/>
        </w:rPr>
        <w:t>年</w:t>
      </w:r>
      <w:r w:rsidR="00F0011E">
        <w:rPr>
          <w:rFonts w:ascii="仿宋_GB2312" w:eastAsia="仿宋_GB2312" w:hint="eastAsia"/>
          <w:b/>
          <w:sz w:val="28"/>
          <w:szCs w:val="28"/>
          <w:u w:val="single"/>
        </w:rPr>
        <w:t>12</w:t>
      </w:r>
      <w:r w:rsidR="00656878">
        <w:rPr>
          <w:rFonts w:ascii="仿宋_GB2312" w:eastAsia="仿宋_GB2312" w:hint="eastAsia"/>
          <w:b/>
          <w:sz w:val="28"/>
          <w:szCs w:val="28"/>
          <w:u w:val="single"/>
        </w:rPr>
        <w:t>月</w:t>
      </w:r>
      <w:r w:rsidR="00F0011E">
        <w:rPr>
          <w:rFonts w:ascii="仿宋_GB2312" w:eastAsia="仿宋_GB2312" w:hint="eastAsia"/>
          <w:b/>
          <w:sz w:val="28"/>
          <w:szCs w:val="28"/>
          <w:u w:val="single"/>
        </w:rPr>
        <w:t>27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日（</w:t>
      </w:r>
      <w:r w:rsidR="00F0011E">
        <w:rPr>
          <w:rFonts w:ascii="仿宋_GB2312" w:eastAsia="仿宋_GB2312" w:hint="eastAsia"/>
          <w:b/>
          <w:sz w:val="28"/>
          <w:szCs w:val="28"/>
          <w:u w:val="single"/>
        </w:rPr>
        <w:t>17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周周</w:t>
      </w:r>
      <w:r w:rsidR="00FF1981">
        <w:rPr>
          <w:rFonts w:ascii="仿宋_GB2312" w:eastAsia="仿宋_GB2312" w:hint="eastAsia"/>
          <w:b/>
          <w:sz w:val="28"/>
          <w:szCs w:val="28"/>
          <w:u w:val="single"/>
        </w:rPr>
        <w:t>日</w:t>
      </w:r>
      <w:r w:rsidR="00014CAB" w:rsidRPr="000625C6">
        <w:rPr>
          <w:rFonts w:ascii="仿宋_GB2312" w:eastAsia="仿宋_GB2312" w:hint="eastAsia"/>
          <w:b/>
          <w:sz w:val="28"/>
          <w:szCs w:val="28"/>
          <w:u w:val="single"/>
        </w:rPr>
        <w:t>）。</w:t>
      </w:r>
      <w:r w:rsidR="00014CAB" w:rsidRPr="000625C6">
        <w:rPr>
          <w:rFonts w:ascii="仿宋_GB2312" w:eastAsia="仿宋_GB2312" w:hint="eastAsia"/>
          <w:sz w:val="28"/>
          <w:szCs w:val="28"/>
        </w:rPr>
        <w:t>学</w:t>
      </w:r>
      <w:r w:rsidR="00014CAB">
        <w:rPr>
          <w:rFonts w:ascii="仿宋_GB2312" w:eastAsia="仿宋_GB2312" w:hint="eastAsia"/>
          <w:sz w:val="28"/>
          <w:szCs w:val="28"/>
        </w:rPr>
        <w:t>生选课之前先详细阅读本通知后的附件</w:t>
      </w:r>
      <w:r w:rsidR="00DB4F68">
        <w:rPr>
          <w:rFonts w:ascii="仿宋_GB2312" w:eastAsia="仿宋_GB2312" w:hint="eastAsia"/>
          <w:sz w:val="28"/>
          <w:szCs w:val="28"/>
        </w:rPr>
        <w:t>一</w:t>
      </w:r>
      <w:r w:rsidR="00014CAB">
        <w:rPr>
          <w:rFonts w:ascii="仿宋_GB2312" w:eastAsia="仿宋_GB2312" w:hint="eastAsia"/>
          <w:sz w:val="28"/>
          <w:szCs w:val="28"/>
        </w:rPr>
        <w:t>“通识教育选修课选课注意事项”，熟悉选课的具体操作步骤，然后进行选课。</w:t>
      </w:r>
    </w:p>
    <w:p w:rsidR="005D2FC8" w:rsidRDefault="00AB34CD" w:rsidP="005D2FC8">
      <w:pPr>
        <w:ind w:firstLine="57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5D2FC8">
        <w:rPr>
          <w:rFonts w:ascii="仿宋_GB2312" w:eastAsia="仿宋_GB2312" w:hint="eastAsia"/>
          <w:sz w:val="28"/>
          <w:szCs w:val="28"/>
        </w:rPr>
        <w:t>、</w:t>
      </w:r>
      <w:r w:rsidR="005D2FC8" w:rsidRPr="005D2FC8">
        <w:rPr>
          <w:rFonts w:ascii="仿宋_GB2312" w:eastAsia="仿宋_GB2312" w:hint="eastAsia"/>
          <w:b/>
          <w:sz w:val="28"/>
          <w:szCs w:val="28"/>
        </w:rPr>
        <w:t>学生在选网络课程的时候请先仔细阅读网络课程的管理办法（附</w:t>
      </w:r>
      <w:r w:rsidR="00DB4F68">
        <w:rPr>
          <w:rFonts w:ascii="仿宋_GB2312" w:eastAsia="仿宋_GB2312" w:hint="eastAsia"/>
          <w:b/>
          <w:sz w:val="28"/>
          <w:szCs w:val="28"/>
        </w:rPr>
        <w:t>件</w:t>
      </w:r>
      <w:r w:rsidR="005D2FC8" w:rsidRPr="005D2FC8">
        <w:rPr>
          <w:rFonts w:ascii="仿宋_GB2312" w:eastAsia="仿宋_GB2312" w:hint="eastAsia"/>
          <w:b/>
          <w:sz w:val="28"/>
          <w:szCs w:val="28"/>
        </w:rPr>
        <w:t>二）。</w:t>
      </w:r>
    </w:p>
    <w:p w:rsidR="007773F5" w:rsidRPr="005D2FC8" w:rsidRDefault="007773F5" w:rsidP="005D2FC8">
      <w:pPr>
        <w:ind w:firstLine="57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6、</w:t>
      </w:r>
      <w:r w:rsidR="00F0011E">
        <w:rPr>
          <w:rFonts w:ascii="仿宋_GB2312" w:eastAsia="仿宋_GB2312" w:hint="eastAsia"/>
          <w:b/>
          <w:sz w:val="28"/>
          <w:szCs w:val="28"/>
        </w:rPr>
        <w:t>教师教育</w:t>
      </w:r>
      <w:r>
        <w:rPr>
          <w:rFonts w:ascii="仿宋_GB2312" w:eastAsia="仿宋_GB2312" w:hint="eastAsia"/>
          <w:b/>
          <w:sz w:val="28"/>
          <w:szCs w:val="28"/>
        </w:rPr>
        <w:t>类学生在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选教师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教育类课程的时候要仔细阅读</w:t>
      </w:r>
      <w:r w:rsidRPr="009D537D">
        <w:rPr>
          <w:rFonts w:hint="eastAsia"/>
          <w:sz w:val="28"/>
          <w:szCs w:val="28"/>
        </w:rPr>
        <w:t>附件三</w:t>
      </w:r>
      <w:r>
        <w:rPr>
          <w:rFonts w:hint="eastAsia"/>
          <w:sz w:val="28"/>
          <w:szCs w:val="28"/>
        </w:rPr>
        <w:t>，按有关要求选课。</w:t>
      </w:r>
    </w:p>
    <w:p w:rsidR="00CD7DCF" w:rsidRDefault="007773F5" w:rsidP="005D2FC8">
      <w:pPr>
        <w:ind w:firstLine="570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8746B5">
        <w:rPr>
          <w:rFonts w:ascii="仿宋_GB2312" w:eastAsia="仿宋_GB2312" w:hint="eastAsia"/>
          <w:sz w:val="28"/>
          <w:szCs w:val="28"/>
        </w:rPr>
        <w:t>、</w:t>
      </w:r>
      <w:r w:rsidR="00F95E72">
        <w:rPr>
          <w:rFonts w:ascii="仿宋_GB2312" w:eastAsia="仿宋_GB2312" w:hint="eastAsia"/>
          <w:sz w:val="28"/>
          <w:szCs w:val="28"/>
        </w:rPr>
        <w:t>本学期</w:t>
      </w:r>
      <w:r w:rsidR="00F0011E">
        <w:rPr>
          <w:rFonts w:ascii="仿宋_GB2312" w:eastAsia="仿宋_GB2312" w:hint="eastAsia"/>
          <w:sz w:val="28"/>
          <w:szCs w:val="28"/>
        </w:rPr>
        <w:t>普通学生</w:t>
      </w:r>
      <w:r w:rsidR="008746B5">
        <w:rPr>
          <w:rFonts w:ascii="仿宋_GB2312" w:eastAsia="仿宋_GB2312" w:hint="eastAsia"/>
          <w:sz w:val="28"/>
          <w:szCs w:val="28"/>
        </w:rPr>
        <w:t>每个同学可在网上自选1－</w:t>
      </w:r>
      <w:r w:rsidR="005D2FC8">
        <w:rPr>
          <w:rFonts w:ascii="仿宋_GB2312" w:eastAsia="仿宋_GB2312" w:hint="eastAsia"/>
          <w:sz w:val="28"/>
          <w:szCs w:val="28"/>
        </w:rPr>
        <w:t>2</w:t>
      </w:r>
      <w:r w:rsidR="00CD7DCF">
        <w:rPr>
          <w:rFonts w:ascii="仿宋_GB2312" w:eastAsia="仿宋_GB2312" w:hint="eastAsia"/>
          <w:sz w:val="28"/>
          <w:szCs w:val="28"/>
        </w:rPr>
        <w:t>门</w:t>
      </w:r>
      <w:r w:rsidR="00704FCA">
        <w:rPr>
          <w:rFonts w:ascii="仿宋_GB2312" w:eastAsia="仿宋_GB2312" w:hint="eastAsia"/>
          <w:sz w:val="28"/>
          <w:szCs w:val="28"/>
        </w:rPr>
        <w:t>通识教育</w:t>
      </w:r>
      <w:r w:rsidR="009B76A5">
        <w:rPr>
          <w:rFonts w:ascii="仿宋_GB2312" w:eastAsia="仿宋_GB2312" w:hint="eastAsia"/>
          <w:sz w:val="28"/>
          <w:szCs w:val="28"/>
        </w:rPr>
        <w:t>公共选修课</w:t>
      </w:r>
      <w:r w:rsidR="00F0011E">
        <w:rPr>
          <w:rFonts w:ascii="仿宋_GB2312" w:eastAsia="仿宋_GB2312" w:hint="eastAsia"/>
          <w:sz w:val="28"/>
          <w:szCs w:val="28"/>
        </w:rPr>
        <w:t>，师范类学生最多可以选修4门课程。</w:t>
      </w:r>
      <w:r w:rsidR="00704FCA">
        <w:rPr>
          <w:rFonts w:ascii="仿宋_GB2312" w:eastAsia="仿宋_GB2312" w:hint="eastAsia"/>
          <w:sz w:val="28"/>
          <w:szCs w:val="28"/>
        </w:rPr>
        <w:t>通识教育</w:t>
      </w:r>
      <w:r w:rsidR="009B76A5">
        <w:rPr>
          <w:rFonts w:ascii="仿宋_GB2312" w:eastAsia="仿宋_GB2312" w:hint="eastAsia"/>
          <w:sz w:val="28"/>
          <w:szCs w:val="28"/>
        </w:rPr>
        <w:t>公共选修课</w:t>
      </w:r>
      <w:r w:rsidR="00CD7DCF">
        <w:rPr>
          <w:rFonts w:ascii="仿宋_GB2312" w:eastAsia="仿宋_GB2312" w:hint="eastAsia"/>
          <w:sz w:val="28"/>
          <w:szCs w:val="28"/>
        </w:rPr>
        <w:t>初选阶段选修少于20人的课程下学期缓开。</w:t>
      </w:r>
      <w:r w:rsidR="00CD7DCF" w:rsidRPr="00810983">
        <w:rPr>
          <w:rFonts w:ascii="仿宋_GB2312" w:eastAsia="仿宋_GB2312" w:hint="eastAsia"/>
          <w:b/>
          <w:sz w:val="28"/>
          <w:szCs w:val="28"/>
          <w:u w:val="single"/>
        </w:rPr>
        <w:t>复选阶段所有参加初选选课的学生均需</w:t>
      </w:r>
      <w:r w:rsidR="00464BCD">
        <w:rPr>
          <w:rFonts w:ascii="仿宋_GB2312" w:eastAsia="仿宋_GB2312" w:hint="eastAsia"/>
          <w:b/>
          <w:sz w:val="28"/>
          <w:szCs w:val="28"/>
          <w:u w:val="single"/>
        </w:rPr>
        <w:t>登陆选课系统</w:t>
      </w:r>
      <w:r w:rsidR="00CD7DCF" w:rsidRPr="00810983">
        <w:rPr>
          <w:rFonts w:ascii="仿宋_GB2312" w:eastAsia="仿宋_GB2312" w:hint="eastAsia"/>
          <w:b/>
          <w:sz w:val="28"/>
          <w:szCs w:val="28"/>
          <w:u w:val="single"/>
        </w:rPr>
        <w:t>查看自己是否选中了课程。若未选中课程或所选课程缓开，则复选阶段可再选</w:t>
      </w:r>
      <w:r w:rsidR="00810983">
        <w:rPr>
          <w:rFonts w:ascii="仿宋_GB2312" w:eastAsia="仿宋_GB2312" w:hint="eastAsia"/>
          <w:b/>
          <w:sz w:val="28"/>
          <w:szCs w:val="28"/>
          <w:u w:val="single"/>
        </w:rPr>
        <w:t>已开出的课程</w:t>
      </w:r>
      <w:r w:rsidR="00C868FD">
        <w:rPr>
          <w:rFonts w:ascii="仿宋_GB2312" w:eastAsia="仿宋_GB2312" w:hint="eastAsia"/>
          <w:b/>
          <w:sz w:val="28"/>
          <w:szCs w:val="28"/>
          <w:u w:val="single"/>
        </w:rPr>
        <w:t>，</w:t>
      </w:r>
      <w:r w:rsidR="00810983">
        <w:rPr>
          <w:rFonts w:ascii="仿宋_GB2312" w:eastAsia="仿宋_GB2312" w:hint="eastAsia"/>
          <w:b/>
          <w:sz w:val="28"/>
          <w:szCs w:val="28"/>
          <w:u w:val="single"/>
        </w:rPr>
        <w:t>复选阶段仍未选中</w:t>
      </w:r>
      <w:r w:rsidR="00E739FB" w:rsidRPr="00810983">
        <w:rPr>
          <w:rFonts w:ascii="仿宋_GB2312" w:eastAsia="仿宋_GB2312" w:hint="eastAsia"/>
          <w:b/>
          <w:sz w:val="28"/>
          <w:szCs w:val="28"/>
          <w:u w:val="single"/>
        </w:rPr>
        <w:t>课程的</w:t>
      </w:r>
      <w:r w:rsidR="00810983">
        <w:rPr>
          <w:rFonts w:ascii="仿宋_GB2312" w:eastAsia="仿宋_GB2312" w:hint="eastAsia"/>
          <w:b/>
          <w:sz w:val="28"/>
          <w:szCs w:val="28"/>
          <w:u w:val="single"/>
        </w:rPr>
        <w:t>，</w:t>
      </w:r>
      <w:r w:rsidR="00E739FB" w:rsidRPr="00810983">
        <w:rPr>
          <w:rFonts w:ascii="仿宋_GB2312" w:eastAsia="仿宋_GB2312" w:hint="eastAsia"/>
          <w:b/>
          <w:sz w:val="28"/>
          <w:szCs w:val="28"/>
          <w:u w:val="single"/>
        </w:rPr>
        <w:t>则本学期落选</w:t>
      </w:r>
      <w:r w:rsidR="00CD7DCF" w:rsidRPr="00810983">
        <w:rPr>
          <w:rFonts w:ascii="仿宋_GB2312" w:eastAsia="仿宋_GB2312" w:hint="eastAsia"/>
          <w:b/>
          <w:sz w:val="28"/>
          <w:szCs w:val="28"/>
          <w:u w:val="single"/>
        </w:rPr>
        <w:t>。</w:t>
      </w:r>
    </w:p>
    <w:p w:rsidR="00CD7DCF" w:rsidRPr="00056CB5" w:rsidRDefault="00CD7DCF" w:rsidP="0047083E">
      <w:pPr>
        <w:ind w:firstLineChars="200" w:firstLine="562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  <w:u w:val="single"/>
        </w:rPr>
        <w:t>请各</w:t>
      </w:r>
      <w:r w:rsidR="00623A40">
        <w:rPr>
          <w:rFonts w:ascii="仿宋_GB2312" w:eastAsia="仿宋_GB2312" w:hint="eastAsia"/>
          <w:b/>
          <w:sz w:val="28"/>
          <w:szCs w:val="28"/>
          <w:u w:val="single"/>
        </w:rPr>
        <w:t>院部</w:t>
      </w:r>
      <w:r w:rsidR="00D3363F">
        <w:rPr>
          <w:rFonts w:ascii="仿宋_GB2312" w:eastAsia="仿宋_GB2312" w:hint="eastAsia"/>
          <w:b/>
          <w:sz w:val="28"/>
          <w:szCs w:val="28"/>
          <w:u w:val="single"/>
        </w:rPr>
        <w:t>务必</w:t>
      </w:r>
      <w:r w:rsidR="002A0A77">
        <w:rPr>
          <w:rFonts w:ascii="仿宋_GB2312" w:eastAsia="仿宋_GB2312" w:hint="eastAsia"/>
          <w:b/>
          <w:sz w:val="28"/>
          <w:szCs w:val="28"/>
          <w:u w:val="single"/>
        </w:rPr>
        <w:t>做好学生选课组织工作，选派专人负责指导学生进行网上</w:t>
      </w:r>
      <w:r w:rsidR="00AB34CD">
        <w:rPr>
          <w:rFonts w:ascii="仿宋_GB2312" w:eastAsia="仿宋_GB2312" w:hint="eastAsia"/>
          <w:b/>
          <w:sz w:val="28"/>
          <w:szCs w:val="28"/>
          <w:u w:val="single"/>
        </w:rPr>
        <w:t>操作</w:t>
      </w:r>
      <w:r w:rsidR="002A0A77">
        <w:rPr>
          <w:rFonts w:ascii="仿宋_GB2312" w:eastAsia="仿宋_GB2312" w:hint="eastAsia"/>
          <w:b/>
          <w:sz w:val="28"/>
          <w:szCs w:val="28"/>
          <w:u w:val="single"/>
        </w:rPr>
        <w:t>，并将有关事宜及时</w:t>
      </w:r>
      <w:r>
        <w:rPr>
          <w:rFonts w:ascii="仿宋_GB2312" w:eastAsia="仿宋_GB2312" w:hint="eastAsia"/>
          <w:b/>
          <w:sz w:val="28"/>
          <w:szCs w:val="28"/>
          <w:u w:val="single"/>
        </w:rPr>
        <w:t>通知到每一个学生，以保证学生在规定的时间内进行</w:t>
      </w:r>
      <w:r w:rsidR="00AB34CD">
        <w:rPr>
          <w:rFonts w:ascii="仿宋_GB2312" w:eastAsia="仿宋_GB2312" w:hint="eastAsia"/>
          <w:b/>
          <w:sz w:val="28"/>
          <w:szCs w:val="28"/>
          <w:u w:val="single"/>
        </w:rPr>
        <w:t>网上操作</w:t>
      </w:r>
      <w:r>
        <w:rPr>
          <w:rFonts w:ascii="仿宋_GB2312" w:eastAsia="仿宋_GB2312" w:hint="eastAsia"/>
          <w:sz w:val="28"/>
          <w:szCs w:val="28"/>
          <w:u w:val="single"/>
        </w:rPr>
        <w:t>。</w:t>
      </w:r>
      <w:r w:rsidR="00AB34CD">
        <w:rPr>
          <w:rFonts w:ascii="仿宋_GB2312" w:eastAsia="仿宋_GB2312" w:hint="eastAsia"/>
          <w:b/>
          <w:sz w:val="28"/>
          <w:szCs w:val="28"/>
          <w:u w:val="single"/>
        </w:rPr>
        <w:t>对因</w:t>
      </w:r>
      <w:r w:rsidR="00CB0EAD">
        <w:rPr>
          <w:rFonts w:ascii="仿宋_GB2312" w:eastAsia="仿宋_GB2312" w:hint="eastAsia"/>
          <w:b/>
          <w:sz w:val="28"/>
          <w:szCs w:val="28"/>
          <w:u w:val="single"/>
        </w:rPr>
        <w:t>学生原因</w:t>
      </w:r>
      <w:r w:rsidR="00AB34CD">
        <w:rPr>
          <w:rFonts w:ascii="仿宋_GB2312" w:eastAsia="仿宋_GB2312" w:hint="eastAsia"/>
          <w:b/>
          <w:sz w:val="28"/>
          <w:szCs w:val="28"/>
          <w:u w:val="single"/>
        </w:rPr>
        <w:t>造成学生未选或漏选</w:t>
      </w:r>
      <w:r w:rsidR="00BD3B43">
        <w:rPr>
          <w:rFonts w:ascii="仿宋_GB2312" w:eastAsia="仿宋_GB2312" w:hint="eastAsia"/>
          <w:b/>
          <w:sz w:val="28"/>
          <w:szCs w:val="28"/>
          <w:u w:val="single"/>
        </w:rPr>
        <w:t>选</w:t>
      </w:r>
      <w:r w:rsidR="00AB34CD">
        <w:rPr>
          <w:rFonts w:ascii="仿宋_GB2312" w:eastAsia="仿宋_GB2312" w:hint="eastAsia"/>
          <w:b/>
          <w:sz w:val="28"/>
          <w:szCs w:val="28"/>
          <w:u w:val="single"/>
        </w:rPr>
        <w:t>修课或</w:t>
      </w:r>
      <w:r w:rsidR="00035E39">
        <w:rPr>
          <w:rFonts w:ascii="仿宋_GB2312" w:eastAsia="仿宋_GB2312" w:hint="eastAsia"/>
          <w:b/>
          <w:sz w:val="28"/>
          <w:szCs w:val="28"/>
          <w:u w:val="single"/>
        </w:rPr>
        <w:t>专业</w:t>
      </w:r>
      <w:r w:rsidR="00AB34CD">
        <w:rPr>
          <w:rFonts w:ascii="仿宋_GB2312" w:eastAsia="仿宋_GB2312" w:hint="eastAsia"/>
          <w:b/>
          <w:sz w:val="28"/>
          <w:szCs w:val="28"/>
          <w:u w:val="single"/>
        </w:rPr>
        <w:t>方向</w:t>
      </w:r>
      <w:r w:rsidR="007E57E0">
        <w:rPr>
          <w:rFonts w:ascii="仿宋_GB2312" w:eastAsia="仿宋_GB2312" w:hint="eastAsia"/>
          <w:b/>
          <w:sz w:val="28"/>
          <w:szCs w:val="28"/>
          <w:u w:val="single"/>
        </w:rPr>
        <w:t>的</w:t>
      </w:r>
      <w:r w:rsidR="00056CB5" w:rsidRPr="00056CB5">
        <w:rPr>
          <w:rFonts w:ascii="仿宋_GB2312" w:eastAsia="仿宋_GB2312" w:hint="eastAsia"/>
          <w:b/>
          <w:sz w:val="28"/>
          <w:szCs w:val="28"/>
          <w:u w:val="single"/>
        </w:rPr>
        <w:t>，</w:t>
      </w:r>
      <w:r w:rsidR="00CB0EAD">
        <w:rPr>
          <w:rFonts w:ascii="仿宋_GB2312" w:eastAsia="仿宋_GB2312" w:hint="eastAsia"/>
          <w:b/>
          <w:sz w:val="28"/>
          <w:szCs w:val="28"/>
          <w:u w:val="single"/>
        </w:rPr>
        <w:t>不再补选，造成的</w:t>
      </w:r>
      <w:r w:rsidR="002F0635">
        <w:rPr>
          <w:rFonts w:ascii="仿宋_GB2312" w:eastAsia="仿宋_GB2312" w:hint="eastAsia"/>
          <w:b/>
          <w:sz w:val="28"/>
          <w:szCs w:val="28"/>
          <w:u w:val="single"/>
        </w:rPr>
        <w:t>后果</w:t>
      </w:r>
      <w:r w:rsidR="00056CB5" w:rsidRPr="00056CB5">
        <w:rPr>
          <w:rFonts w:ascii="仿宋_GB2312" w:eastAsia="仿宋_GB2312" w:hint="eastAsia"/>
          <w:b/>
          <w:sz w:val="28"/>
          <w:szCs w:val="28"/>
          <w:u w:val="single"/>
        </w:rPr>
        <w:t>自负。</w:t>
      </w:r>
    </w:p>
    <w:p w:rsidR="008D4F3F" w:rsidRDefault="008D4F3F" w:rsidP="00BF6AD0">
      <w:pPr>
        <w:ind w:firstLine="570"/>
        <w:rPr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>通识教育选修课选课注意事项</w:t>
      </w:r>
    </w:p>
    <w:p w:rsidR="008D4F3F" w:rsidRDefault="008D4F3F" w:rsidP="00BF6AD0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附件二：</w:t>
      </w:r>
      <w:r w:rsidRPr="008D4F3F">
        <w:rPr>
          <w:rFonts w:hint="eastAsia"/>
          <w:sz w:val="28"/>
          <w:szCs w:val="28"/>
        </w:rPr>
        <w:t>尔雅通</w:t>
      </w:r>
      <w:proofErr w:type="gramStart"/>
      <w:r w:rsidRPr="008D4F3F">
        <w:rPr>
          <w:rFonts w:hint="eastAsia"/>
          <w:sz w:val="28"/>
          <w:szCs w:val="28"/>
        </w:rPr>
        <w:t>识网络</w:t>
      </w:r>
      <w:proofErr w:type="gramEnd"/>
      <w:r w:rsidRPr="008D4F3F">
        <w:rPr>
          <w:rFonts w:hint="eastAsia"/>
          <w:sz w:val="28"/>
          <w:szCs w:val="28"/>
        </w:rPr>
        <w:t>课程的管理办法（临时）</w:t>
      </w:r>
    </w:p>
    <w:p w:rsidR="009D537D" w:rsidRPr="009D537D" w:rsidRDefault="009D537D" w:rsidP="009D537D">
      <w:pPr>
        <w:spacing w:line="360" w:lineRule="auto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537D">
        <w:rPr>
          <w:rFonts w:hint="eastAsia"/>
          <w:sz w:val="28"/>
          <w:szCs w:val="28"/>
        </w:rPr>
        <w:t>附件三：《潍坊学院关于修订本科专业人才培养方案的原则意见》（</w:t>
      </w:r>
      <w:proofErr w:type="gramStart"/>
      <w:r w:rsidRPr="009D537D">
        <w:rPr>
          <w:rFonts w:hint="eastAsia"/>
          <w:sz w:val="28"/>
          <w:szCs w:val="28"/>
        </w:rPr>
        <w:t>潍</w:t>
      </w:r>
      <w:proofErr w:type="gramEnd"/>
      <w:r w:rsidRPr="009D537D">
        <w:rPr>
          <w:rFonts w:hint="eastAsia"/>
          <w:sz w:val="28"/>
          <w:szCs w:val="28"/>
        </w:rPr>
        <w:t>院政字</w:t>
      </w:r>
      <w:r w:rsidRPr="009D537D">
        <w:rPr>
          <w:rFonts w:hint="eastAsia"/>
          <w:sz w:val="28"/>
          <w:szCs w:val="28"/>
        </w:rPr>
        <w:t>[2013]70</w:t>
      </w:r>
      <w:r w:rsidRPr="009D537D">
        <w:rPr>
          <w:rFonts w:hint="eastAsia"/>
          <w:sz w:val="28"/>
          <w:szCs w:val="28"/>
        </w:rPr>
        <w:t>号）中第六条第五款内容和附件四中的表</w:t>
      </w:r>
      <w:r w:rsidRPr="009D537D">
        <w:rPr>
          <w:rFonts w:hint="eastAsia"/>
          <w:sz w:val="28"/>
          <w:szCs w:val="28"/>
        </w:rPr>
        <w:t>2</w:t>
      </w:r>
    </w:p>
    <w:p w:rsidR="008D4F3F" w:rsidRDefault="008D4F3F" w:rsidP="00BF6AD0">
      <w:pPr>
        <w:ind w:firstLine="570"/>
        <w:rPr>
          <w:rFonts w:ascii="仿宋_GB2312" w:eastAsia="仿宋_GB2312"/>
          <w:sz w:val="28"/>
          <w:szCs w:val="28"/>
        </w:rPr>
      </w:pPr>
    </w:p>
    <w:p w:rsidR="008D4F3F" w:rsidRDefault="008D4F3F" w:rsidP="00BF6AD0">
      <w:pPr>
        <w:ind w:firstLine="570"/>
        <w:rPr>
          <w:rFonts w:ascii="仿宋_GB2312" w:eastAsia="仿宋_GB2312"/>
          <w:sz w:val="28"/>
          <w:szCs w:val="28"/>
        </w:rPr>
      </w:pPr>
    </w:p>
    <w:p w:rsidR="00CD7DCF" w:rsidRDefault="00CD7DCF" w:rsidP="008D4F3F">
      <w:pPr>
        <w:ind w:firstLineChars="2500" w:firstLine="70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教务处 </w:t>
      </w:r>
    </w:p>
    <w:p w:rsidR="00CD7DCF" w:rsidRDefault="00CD7DCF" w:rsidP="0047083E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</w:t>
      </w:r>
      <w:r w:rsidR="00B90716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B90716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20</w:t>
      </w:r>
      <w:r w:rsidR="005B29AA">
        <w:rPr>
          <w:rFonts w:ascii="仿宋_GB2312" w:eastAsia="仿宋_GB2312" w:hint="eastAsia"/>
          <w:sz w:val="28"/>
          <w:szCs w:val="28"/>
        </w:rPr>
        <w:t>1</w:t>
      </w:r>
      <w:r w:rsidR="00293EC0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.</w:t>
      </w:r>
      <w:r w:rsidR="00CA64FC">
        <w:rPr>
          <w:rFonts w:ascii="仿宋_GB2312" w:eastAsia="仿宋_GB2312" w:hint="eastAsia"/>
          <w:sz w:val="28"/>
          <w:szCs w:val="28"/>
        </w:rPr>
        <w:t>12</w:t>
      </w:r>
      <w:r w:rsidR="00B721D1">
        <w:rPr>
          <w:rFonts w:ascii="仿宋_GB2312" w:eastAsia="仿宋_GB2312" w:hint="eastAsia"/>
          <w:sz w:val="28"/>
          <w:szCs w:val="28"/>
        </w:rPr>
        <w:t>.</w:t>
      </w:r>
      <w:r w:rsidR="00CA64FC">
        <w:rPr>
          <w:rFonts w:ascii="仿宋_GB2312" w:eastAsia="仿宋_GB2312" w:hint="eastAsia"/>
          <w:sz w:val="28"/>
          <w:szCs w:val="28"/>
        </w:rPr>
        <w:t>4</w:t>
      </w:r>
    </w:p>
    <w:p w:rsidR="002057D6" w:rsidRDefault="002057D6" w:rsidP="007910BF">
      <w:pPr>
        <w:spacing w:line="360" w:lineRule="auto"/>
        <w:rPr>
          <w:sz w:val="28"/>
          <w:szCs w:val="28"/>
        </w:rPr>
      </w:pPr>
    </w:p>
    <w:p w:rsidR="002057D6" w:rsidRDefault="002057D6" w:rsidP="007910BF">
      <w:pPr>
        <w:spacing w:line="360" w:lineRule="auto"/>
        <w:rPr>
          <w:sz w:val="28"/>
          <w:szCs w:val="28"/>
        </w:rPr>
      </w:pPr>
    </w:p>
    <w:p w:rsidR="002057D6" w:rsidRDefault="002057D6" w:rsidP="007910BF">
      <w:pPr>
        <w:spacing w:line="360" w:lineRule="auto"/>
        <w:rPr>
          <w:sz w:val="28"/>
          <w:szCs w:val="28"/>
        </w:rPr>
      </w:pPr>
    </w:p>
    <w:p w:rsidR="002057D6" w:rsidRDefault="002057D6" w:rsidP="007910BF">
      <w:pPr>
        <w:spacing w:line="360" w:lineRule="auto"/>
        <w:rPr>
          <w:sz w:val="28"/>
          <w:szCs w:val="28"/>
        </w:rPr>
      </w:pPr>
    </w:p>
    <w:p w:rsidR="002057D6" w:rsidRDefault="002057D6" w:rsidP="007910BF">
      <w:pPr>
        <w:spacing w:line="360" w:lineRule="auto"/>
        <w:rPr>
          <w:sz w:val="28"/>
          <w:szCs w:val="28"/>
        </w:rPr>
      </w:pPr>
    </w:p>
    <w:p w:rsidR="008D4F3F" w:rsidRDefault="007910BF" w:rsidP="007910B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DB4F6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：</w:t>
      </w:r>
    </w:p>
    <w:p w:rsidR="007910BF" w:rsidRPr="008D4F3F" w:rsidRDefault="00D509B4" w:rsidP="008D4F3F">
      <w:pPr>
        <w:spacing w:line="360" w:lineRule="auto"/>
        <w:jc w:val="center"/>
        <w:rPr>
          <w:b/>
          <w:sz w:val="36"/>
          <w:szCs w:val="36"/>
        </w:rPr>
      </w:pPr>
      <w:r w:rsidRPr="008D4F3F">
        <w:rPr>
          <w:rFonts w:hint="eastAsia"/>
          <w:b/>
          <w:sz w:val="36"/>
          <w:szCs w:val="36"/>
        </w:rPr>
        <w:t>通识教育选修课</w:t>
      </w:r>
      <w:r w:rsidR="007910BF" w:rsidRPr="008D4F3F">
        <w:rPr>
          <w:rFonts w:hint="eastAsia"/>
          <w:b/>
          <w:sz w:val="36"/>
          <w:szCs w:val="36"/>
        </w:rPr>
        <w:t>选课注意事项</w:t>
      </w:r>
    </w:p>
    <w:p w:rsidR="007910BF" w:rsidRPr="00D15107" w:rsidRDefault="007910BF" w:rsidP="007910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、通识教育选修课</w:t>
      </w:r>
      <w:r w:rsidRPr="00D15107">
        <w:rPr>
          <w:rFonts w:hint="eastAsia"/>
          <w:sz w:val="28"/>
          <w:szCs w:val="28"/>
        </w:rPr>
        <w:t>原则上面向全日制普通班学生开放。</w:t>
      </w:r>
      <w:r w:rsidRPr="00D15107">
        <w:rPr>
          <w:rFonts w:hint="eastAsia"/>
          <w:sz w:val="28"/>
          <w:szCs w:val="28"/>
        </w:rPr>
        <w:t xml:space="preserve"> </w:t>
      </w:r>
    </w:p>
    <w:p w:rsidR="007910BF" w:rsidRPr="00D15107" w:rsidRDefault="007910BF" w:rsidP="007910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、通识教育选修课</w:t>
      </w:r>
      <w:r w:rsidRPr="00D15107">
        <w:rPr>
          <w:rFonts w:hint="eastAsia"/>
          <w:sz w:val="28"/>
          <w:szCs w:val="28"/>
        </w:rPr>
        <w:t>一般安排在晚上授课。学生修读完课程，成绩合格者，记入</w:t>
      </w:r>
      <w:r>
        <w:rPr>
          <w:rFonts w:hint="eastAsia"/>
          <w:sz w:val="28"/>
          <w:szCs w:val="28"/>
        </w:rPr>
        <w:t>通识教育选修课</w:t>
      </w:r>
      <w:r w:rsidRPr="00D15107">
        <w:rPr>
          <w:rFonts w:hint="eastAsia"/>
          <w:sz w:val="28"/>
          <w:szCs w:val="28"/>
        </w:rPr>
        <w:t>学分。</w:t>
      </w:r>
      <w:r w:rsidRPr="00D15107">
        <w:rPr>
          <w:rFonts w:hint="eastAsia"/>
          <w:sz w:val="28"/>
          <w:szCs w:val="28"/>
        </w:rPr>
        <w:t xml:space="preserve"> </w:t>
      </w:r>
    </w:p>
    <w:p w:rsidR="007910BF" w:rsidRPr="00D15107" w:rsidRDefault="007910BF" w:rsidP="007910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D15107">
        <w:rPr>
          <w:rFonts w:hint="eastAsia"/>
          <w:sz w:val="28"/>
          <w:szCs w:val="28"/>
        </w:rPr>
        <w:t>为促进学科渗透，扩大学生知识面，鼓励学生跨学科、跨专业选课。</w:t>
      </w:r>
    </w:p>
    <w:p w:rsidR="007910BF" w:rsidRPr="00D15107" w:rsidRDefault="007910BF" w:rsidP="007910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D15107">
        <w:rPr>
          <w:rFonts w:hint="eastAsia"/>
          <w:sz w:val="28"/>
          <w:szCs w:val="28"/>
        </w:rPr>
        <w:t>选课时应充分考虑课程的先后顺序和难易程度。某些课程要求有先修课程时，其后所修课程叫后续课程。未修完先修课程的，不得选修后续课程。</w:t>
      </w:r>
      <w:r w:rsidRPr="00D15107">
        <w:rPr>
          <w:rFonts w:hint="eastAsia"/>
          <w:sz w:val="28"/>
          <w:szCs w:val="28"/>
        </w:rPr>
        <w:t xml:space="preserve"> </w:t>
      </w:r>
    </w:p>
    <w:p w:rsidR="007910BF" w:rsidRPr="00D15107" w:rsidRDefault="007910BF" w:rsidP="007910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D15107">
        <w:rPr>
          <w:rFonts w:hint="eastAsia"/>
          <w:sz w:val="28"/>
          <w:szCs w:val="28"/>
        </w:rPr>
        <w:t>凡未按规定办理选课手续自行听课的学生，一律不准参加考核，若自行参加考核，其成绩无效。</w:t>
      </w:r>
    </w:p>
    <w:p w:rsidR="007910BF" w:rsidRPr="00D15107" w:rsidRDefault="007910BF" w:rsidP="007910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D15107">
        <w:rPr>
          <w:rFonts w:hint="eastAsia"/>
          <w:sz w:val="28"/>
          <w:szCs w:val="28"/>
        </w:rPr>
        <w:t>凡经批准参加选修的学生，必须严格遵守选修课课堂纪律，按要求参加课程各环节教学与学习活动</w:t>
      </w:r>
      <w:r>
        <w:rPr>
          <w:rFonts w:hint="eastAsia"/>
          <w:sz w:val="28"/>
          <w:szCs w:val="28"/>
        </w:rPr>
        <w:t>。</w:t>
      </w:r>
    </w:p>
    <w:p w:rsidR="007910BF" w:rsidRPr="00D15107" w:rsidRDefault="007910BF" w:rsidP="007910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Pr="00D15107">
        <w:rPr>
          <w:rFonts w:hint="eastAsia"/>
          <w:sz w:val="28"/>
          <w:szCs w:val="28"/>
        </w:rPr>
        <w:t>学生每学期修读完</w:t>
      </w:r>
      <w:r>
        <w:rPr>
          <w:rFonts w:hint="eastAsia"/>
          <w:sz w:val="28"/>
          <w:szCs w:val="28"/>
        </w:rPr>
        <w:t>通识教育选修课</w:t>
      </w:r>
      <w:r w:rsidRPr="00D15107">
        <w:rPr>
          <w:rFonts w:hint="eastAsia"/>
          <w:sz w:val="28"/>
          <w:szCs w:val="28"/>
        </w:rPr>
        <w:t>程经考核成绩</w:t>
      </w:r>
      <w:r>
        <w:rPr>
          <w:rFonts w:hint="eastAsia"/>
          <w:sz w:val="28"/>
          <w:szCs w:val="28"/>
        </w:rPr>
        <w:t>合</w:t>
      </w:r>
      <w:r w:rsidRPr="00D15107">
        <w:rPr>
          <w:rFonts w:hint="eastAsia"/>
          <w:sz w:val="28"/>
          <w:szCs w:val="28"/>
        </w:rPr>
        <w:t>格者，取得相应</w:t>
      </w:r>
      <w:r>
        <w:rPr>
          <w:rFonts w:hint="eastAsia"/>
          <w:sz w:val="28"/>
          <w:szCs w:val="28"/>
        </w:rPr>
        <w:t>的</w:t>
      </w:r>
      <w:r w:rsidRPr="00D15107">
        <w:rPr>
          <w:rFonts w:hint="eastAsia"/>
          <w:sz w:val="28"/>
          <w:szCs w:val="28"/>
        </w:rPr>
        <w:t>学分</w:t>
      </w:r>
      <w:r>
        <w:rPr>
          <w:rFonts w:hint="eastAsia"/>
          <w:sz w:val="28"/>
          <w:szCs w:val="28"/>
        </w:rPr>
        <w:t>；</w:t>
      </w:r>
      <w:r w:rsidRPr="00D15107">
        <w:rPr>
          <w:rFonts w:hint="eastAsia"/>
          <w:sz w:val="28"/>
          <w:szCs w:val="28"/>
        </w:rPr>
        <w:t>考核不及格者，不安排</w:t>
      </w:r>
      <w:r>
        <w:rPr>
          <w:rFonts w:hint="eastAsia"/>
          <w:sz w:val="28"/>
          <w:szCs w:val="28"/>
        </w:rPr>
        <w:t>重</w:t>
      </w:r>
      <w:r w:rsidRPr="00D15107">
        <w:rPr>
          <w:rFonts w:hint="eastAsia"/>
          <w:sz w:val="28"/>
          <w:szCs w:val="28"/>
        </w:rPr>
        <w:t>考，须重选课程，以取得规定的学分。</w:t>
      </w:r>
      <w:r w:rsidRPr="00D15107">
        <w:rPr>
          <w:rFonts w:hint="eastAsia"/>
          <w:sz w:val="28"/>
          <w:szCs w:val="28"/>
        </w:rPr>
        <w:t xml:space="preserve"> </w:t>
      </w:r>
    </w:p>
    <w:p w:rsidR="007910BF" w:rsidRDefault="007910BF" w:rsidP="007910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Pr="00D15107">
        <w:rPr>
          <w:rFonts w:hint="eastAsia"/>
          <w:sz w:val="28"/>
          <w:szCs w:val="28"/>
        </w:rPr>
        <w:t>每个学生在毕业时，</w:t>
      </w:r>
      <w:r>
        <w:rPr>
          <w:rFonts w:hint="eastAsia"/>
          <w:sz w:val="28"/>
          <w:szCs w:val="28"/>
        </w:rPr>
        <w:t>通识教育选修课</w:t>
      </w:r>
      <w:r w:rsidRPr="00D15107">
        <w:rPr>
          <w:rFonts w:hint="eastAsia"/>
          <w:sz w:val="28"/>
          <w:szCs w:val="28"/>
        </w:rPr>
        <w:t>必须取得教学计划所规定完成的学分。</w:t>
      </w:r>
      <w:r w:rsidR="00DB4F68" w:rsidRPr="00733616">
        <w:rPr>
          <w:rFonts w:hint="eastAsia"/>
          <w:sz w:val="28"/>
          <w:szCs w:val="28"/>
        </w:rPr>
        <w:t>其中每个学生应修</w:t>
      </w:r>
      <w:proofErr w:type="gramStart"/>
      <w:r w:rsidR="00DB4F68" w:rsidRPr="00733616">
        <w:rPr>
          <w:rFonts w:hint="eastAsia"/>
          <w:sz w:val="28"/>
          <w:szCs w:val="28"/>
        </w:rPr>
        <w:t>读至少</w:t>
      </w:r>
      <w:proofErr w:type="gramEnd"/>
      <w:r w:rsidR="00DB4F68" w:rsidRPr="00733616">
        <w:rPr>
          <w:rFonts w:hint="eastAsia"/>
          <w:sz w:val="28"/>
          <w:szCs w:val="28"/>
        </w:rPr>
        <w:t>2</w:t>
      </w:r>
      <w:r w:rsidR="00DB4F68" w:rsidRPr="00733616">
        <w:rPr>
          <w:rFonts w:hint="eastAsia"/>
          <w:sz w:val="28"/>
          <w:szCs w:val="28"/>
        </w:rPr>
        <w:t>学分的公共艺术类课程，</w:t>
      </w:r>
      <w:r w:rsidR="00DB4F68">
        <w:rPr>
          <w:rFonts w:hint="eastAsia"/>
          <w:sz w:val="28"/>
          <w:szCs w:val="28"/>
        </w:rPr>
        <w:t>人文社科类</w:t>
      </w:r>
      <w:r w:rsidR="00DB4F68" w:rsidRPr="00733616">
        <w:rPr>
          <w:rFonts w:hint="eastAsia"/>
          <w:sz w:val="28"/>
          <w:szCs w:val="28"/>
        </w:rPr>
        <w:t>学生必须修读</w:t>
      </w:r>
      <w:r w:rsidR="00DB4F68" w:rsidRPr="00733616">
        <w:rPr>
          <w:rFonts w:hint="eastAsia"/>
          <w:sz w:val="28"/>
          <w:szCs w:val="28"/>
        </w:rPr>
        <w:t>2</w:t>
      </w:r>
      <w:r w:rsidR="00DB4F68" w:rsidRPr="00733616">
        <w:rPr>
          <w:rFonts w:hint="eastAsia"/>
          <w:sz w:val="28"/>
          <w:szCs w:val="28"/>
        </w:rPr>
        <w:t>学分的自然科学</w:t>
      </w:r>
      <w:r w:rsidR="00DB4F68">
        <w:rPr>
          <w:rFonts w:hint="eastAsia"/>
          <w:sz w:val="28"/>
          <w:szCs w:val="28"/>
        </w:rPr>
        <w:t>类</w:t>
      </w:r>
      <w:r w:rsidR="00DB4F68" w:rsidRPr="00733616">
        <w:rPr>
          <w:rFonts w:hint="eastAsia"/>
          <w:sz w:val="28"/>
          <w:szCs w:val="28"/>
        </w:rPr>
        <w:t>课程，理工农类专业的学生应修读</w:t>
      </w:r>
      <w:r w:rsidR="00DB4F68" w:rsidRPr="00733616">
        <w:rPr>
          <w:rFonts w:hint="eastAsia"/>
          <w:sz w:val="28"/>
          <w:szCs w:val="28"/>
        </w:rPr>
        <w:t>2</w:t>
      </w:r>
      <w:r w:rsidR="00DB4F68" w:rsidRPr="00733616">
        <w:rPr>
          <w:rFonts w:hint="eastAsia"/>
          <w:sz w:val="28"/>
          <w:szCs w:val="28"/>
        </w:rPr>
        <w:t>学分的人文</w:t>
      </w:r>
      <w:r w:rsidR="00DB4F68">
        <w:rPr>
          <w:rFonts w:hint="eastAsia"/>
          <w:sz w:val="28"/>
          <w:szCs w:val="28"/>
        </w:rPr>
        <w:t>科学</w:t>
      </w:r>
      <w:r w:rsidR="00DB4F68" w:rsidRPr="00733616">
        <w:rPr>
          <w:rFonts w:hint="eastAsia"/>
          <w:sz w:val="28"/>
          <w:szCs w:val="28"/>
        </w:rPr>
        <w:t>类的课程</w:t>
      </w:r>
      <w:r w:rsidR="00DB4F68">
        <w:rPr>
          <w:rFonts w:hint="eastAsia"/>
          <w:sz w:val="28"/>
          <w:szCs w:val="28"/>
        </w:rPr>
        <w:t>。</w:t>
      </w:r>
    </w:p>
    <w:p w:rsidR="00DB4F68" w:rsidRPr="005E7284" w:rsidRDefault="00DB4F68" w:rsidP="005E7284">
      <w:pPr>
        <w:spacing w:line="500" w:lineRule="exact"/>
        <w:ind w:firstLineChars="200" w:firstLine="560"/>
        <w:rPr>
          <w:sz w:val="28"/>
          <w:szCs w:val="28"/>
          <w:u w:val="single"/>
        </w:rPr>
      </w:pPr>
      <w:r w:rsidRPr="00922C59">
        <w:rPr>
          <w:rFonts w:hint="eastAsia"/>
          <w:sz w:val="28"/>
          <w:szCs w:val="28"/>
          <w:u w:val="single"/>
        </w:rPr>
        <w:t>9</w:t>
      </w:r>
      <w:r w:rsidRPr="00922C59">
        <w:rPr>
          <w:rFonts w:hint="eastAsia"/>
          <w:sz w:val="28"/>
          <w:szCs w:val="28"/>
          <w:u w:val="single"/>
        </w:rPr>
        <w:t>、</w:t>
      </w:r>
      <w:r w:rsidRPr="00922C59">
        <w:rPr>
          <w:rFonts w:hint="eastAsia"/>
          <w:sz w:val="28"/>
          <w:szCs w:val="28"/>
          <w:u w:val="single"/>
        </w:rPr>
        <w:t>2012</w:t>
      </w:r>
      <w:r w:rsidRPr="00922C59">
        <w:rPr>
          <w:rFonts w:hint="eastAsia"/>
          <w:sz w:val="28"/>
          <w:szCs w:val="28"/>
          <w:u w:val="single"/>
        </w:rPr>
        <w:t>级教师教育类专业学生应修</w:t>
      </w:r>
      <w:proofErr w:type="gramStart"/>
      <w:r w:rsidRPr="00922C59">
        <w:rPr>
          <w:rFonts w:hint="eastAsia"/>
          <w:sz w:val="28"/>
          <w:szCs w:val="28"/>
          <w:u w:val="single"/>
        </w:rPr>
        <w:t>读教师</w:t>
      </w:r>
      <w:proofErr w:type="gramEnd"/>
      <w:r w:rsidRPr="00922C59">
        <w:rPr>
          <w:rFonts w:hint="eastAsia"/>
          <w:sz w:val="28"/>
          <w:szCs w:val="28"/>
          <w:u w:val="single"/>
        </w:rPr>
        <w:t>教育类课程</w:t>
      </w:r>
      <w:r w:rsidRPr="00922C59">
        <w:rPr>
          <w:rFonts w:hint="eastAsia"/>
          <w:sz w:val="28"/>
          <w:szCs w:val="28"/>
          <w:u w:val="single"/>
        </w:rPr>
        <w:t>8</w:t>
      </w:r>
      <w:r w:rsidRPr="00922C59">
        <w:rPr>
          <w:rFonts w:hint="eastAsia"/>
          <w:sz w:val="28"/>
          <w:szCs w:val="28"/>
          <w:u w:val="single"/>
        </w:rPr>
        <w:t>学分，</w:t>
      </w:r>
      <w:r w:rsidRPr="00922C59">
        <w:rPr>
          <w:rFonts w:hint="eastAsia"/>
          <w:sz w:val="28"/>
          <w:szCs w:val="28"/>
          <w:u w:val="single"/>
        </w:rPr>
        <w:t xml:space="preserve"> 2013</w:t>
      </w:r>
      <w:r w:rsidR="008F6C3C" w:rsidRPr="00922C59">
        <w:rPr>
          <w:rFonts w:hint="eastAsia"/>
          <w:sz w:val="28"/>
          <w:szCs w:val="28"/>
          <w:u w:val="single"/>
        </w:rPr>
        <w:t>、</w:t>
      </w:r>
      <w:r w:rsidR="008F6C3C" w:rsidRPr="00922C59">
        <w:rPr>
          <w:rFonts w:hint="eastAsia"/>
          <w:sz w:val="28"/>
          <w:szCs w:val="28"/>
          <w:u w:val="single"/>
        </w:rPr>
        <w:t>2014</w:t>
      </w:r>
      <w:r w:rsidRPr="00922C59">
        <w:rPr>
          <w:rFonts w:hint="eastAsia"/>
          <w:sz w:val="28"/>
          <w:szCs w:val="28"/>
          <w:u w:val="single"/>
        </w:rPr>
        <w:t>级教师教育类专业学生</w:t>
      </w:r>
      <w:r w:rsidR="00AE3D03" w:rsidRPr="00922C59">
        <w:rPr>
          <w:rFonts w:hint="eastAsia"/>
          <w:sz w:val="28"/>
          <w:szCs w:val="28"/>
          <w:u w:val="single"/>
        </w:rPr>
        <w:t>根据</w:t>
      </w:r>
      <w:r w:rsidR="003D6E7A" w:rsidRPr="00922C59">
        <w:rPr>
          <w:rFonts w:hint="eastAsia"/>
          <w:sz w:val="28"/>
          <w:szCs w:val="28"/>
          <w:u w:val="single"/>
        </w:rPr>
        <w:t>2013</w:t>
      </w:r>
      <w:r w:rsidR="003D6E7A" w:rsidRPr="00922C59">
        <w:rPr>
          <w:rFonts w:hint="eastAsia"/>
          <w:sz w:val="28"/>
          <w:szCs w:val="28"/>
          <w:u w:val="single"/>
        </w:rPr>
        <w:t>年版的本科专业</w:t>
      </w:r>
      <w:r w:rsidR="00AE3D03" w:rsidRPr="00922C59">
        <w:rPr>
          <w:rFonts w:hint="eastAsia"/>
          <w:sz w:val="28"/>
          <w:szCs w:val="28"/>
          <w:u w:val="single"/>
        </w:rPr>
        <w:t>人才培养方案</w:t>
      </w:r>
      <w:r w:rsidR="003D6E7A" w:rsidRPr="00922C59">
        <w:rPr>
          <w:rFonts w:hint="eastAsia"/>
          <w:sz w:val="28"/>
          <w:szCs w:val="28"/>
          <w:u w:val="single"/>
        </w:rPr>
        <w:t>中《潍坊学院关于修订本科专业人才培养方案的原则意见》（</w:t>
      </w:r>
      <w:proofErr w:type="gramStart"/>
      <w:r w:rsidR="003D6E7A" w:rsidRPr="00922C59">
        <w:rPr>
          <w:rFonts w:hint="eastAsia"/>
          <w:sz w:val="28"/>
          <w:szCs w:val="28"/>
          <w:u w:val="single"/>
        </w:rPr>
        <w:t>潍</w:t>
      </w:r>
      <w:proofErr w:type="gramEnd"/>
      <w:r w:rsidR="003D6E7A" w:rsidRPr="00922C59">
        <w:rPr>
          <w:rFonts w:hint="eastAsia"/>
          <w:sz w:val="28"/>
          <w:szCs w:val="28"/>
          <w:u w:val="single"/>
        </w:rPr>
        <w:t>院政字</w:t>
      </w:r>
      <w:r w:rsidR="003D6E7A" w:rsidRPr="00922C59">
        <w:rPr>
          <w:rFonts w:hint="eastAsia"/>
          <w:sz w:val="28"/>
          <w:szCs w:val="28"/>
          <w:u w:val="single"/>
        </w:rPr>
        <w:t>[2013]70</w:t>
      </w:r>
      <w:r w:rsidR="003D6E7A" w:rsidRPr="00922C59">
        <w:rPr>
          <w:rFonts w:hint="eastAsia"/>
          <w:sz w:val="28"/>
          <w:szCs w:val="28"/>
          <w:u w:val="single"/>
        </w:rPr>
        <w:t>号）第六条第五款和附件四中的表</w:t>
      </w:r>
      <w:r w:rsidR="003D6E7A" w:rsidRPr="00922C59">
        <w:rPr>
          <w:rFonts w:hint="eastAsia"/>
          <w:sz w:val="28"/>
          <w:szCs w:val="28"/>
          <w:u w:val="single"/>
        </w:rPr>
        <w:t>2</w:t>
      </w:r>
      <w:r w:rsidR="006C41F4" w:rsidRPr="00922C59">
        <w:rPr>
          <w:rFonts w:hint="eastAsia"/>
          <w:sz w:val="28"/>
          <w:szCs w:val="28"/>
          <w:u w:val="single"/>
        </w:rPr>
        <w:t>要求选择教师教育类课程</w:t>
      </w:r>
      <w:r w:rsidRPr="00922C59">
        <w:rPr>
          <w:rFonts w:hint="eastAsia"/>
          <w:sz w:val="28"/>
          <w:szCs w:val="28"/>
          <w:u w:val="single"/>
        </w:rPr>
        <w:t>。</w:t>
      </w:r>
      <w:r w:rsidR="005E7284">
        <w:rPr>
          <w:rFonts w:hint="eastAsia"/>
          <w:sz w:val="28"/>
          <w:szCs w:val="28"/>
          <w:u w:val="single"/>
        </w:rPr>
        <w:t>（主要内容见附件三）</w:t>
      </w:r>
      <w:r w:rsidR="00F0011E">
        <w:rPr>
          <w:rFonts w:hint="eastAsia"/>
          <w:sz w:val="28"/>
          <w:szCs w:val="28"/>
          <w:u w:val="single"/>
        </w:rPr>
        <w:t>，</w:t>
      </w:r>
      <w:r w:rsidR="00F0011E">
        <w:rPr>
          <w:rFonts w:hint="eastAsia"/>
          <w:sz w:val="28"/>
          <w:szCs w:val="28"/>
          <w:u w:val="single"/>
        </w:rPr>
        <w:t>2015</w:t>
      </w:r>
      <w:r w:rsidR="00F0011E">
        <w:rPr>
          <w:rFonts w:hint="eastAsia"/>
          <w:sz w:val="28"/>
          <w:szCs w:val="28"/>
          <w:u w:val="single"/>
        </w:rPr>
        <w:t>级教师教育类学生暂不选教师教育类课程。</w:t>
      </w:r>
    </w:p>
    <w:p w:rsidR="007910BF" w:rsidRDefault="00DB4F68" w:rsidP="007910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7910BF">
        <w:rPr>
          <w:rFonts w:hint="eastAsia"/>
          <w:sz w:val="28"/>
          <w:szCs w:val="28"/>
        </w:rPr>
        <w:t>、</w:t>
      </w:r>
      <w:r w:rsidR="007910BF" w:rsidRPr="00D15107">
        <w:rPr>
          <w:rFonts w:hint="eastAsia"/>
          <w:sz w:val="28"/>
          <w:szCs w:val="28"/>
        </w:rPr>
        <w:t>学生修读</w:t>
      </w:r>
      <w:r w:rsidR="007910BF">
        <w:rPr>
          <w:rFonts w:hint="eastAsia"/>
          <w:sz w:val="28"/>
          <w:szCs w:val="28"/>
        </w:rPr>
        <w:t>通识教育选修课</w:t>
      </w:r>
      <w:r w:rsidR="007910BF" w:rsidRPr="00D15107">
        <w:rPr>
          <w:rFonts w:hint="eastAsia"/>
          <w:sz w:val="28"/>
          <w:szCs w:val="28"/>
        </w:rPr>
        <w:t>程，</w:t>
      </w:r>
      <w:r w:rsidR="007910BF">
        <w:rPr>
          <w:rFonts w:hint="eastAsia"/>
          <w:sz w:val="28"/>
          <w:szCs w:val="28"/>
        </w:rPr>
        <w:t>一般为非本专业课程，并且</w:t>
      </w:r>
      <w:r w:rsidR="007910BF" w:rsidRPr="00D15107">
        <w:rPr>
          <w:rFonts w:hint="eastAsia"/>
          <w:sz w:val="28"/>
          <w:szCs w:val="28"/>
        </w:rPr>
        <w:t>不能与本人已经修过且取得学分的课程重复，如发现重复，一律不计算学分。</w:t>
      </w:r>
      <w:r w:rsidR="007910BF" w:rsidRPr="00D15107">
        <w:rPr>
          <w:rFonts w:hint="eastAsia"/>
          <w:sz w:val="28"/>
          <w:szCs w:val="28"/>
        </w:rPr>
        <w:t xml:space="preserve"> </w:t>
      </w:r>
    </w:p>
    <w:p w:rsidR="00DB4F68" w:rsidRDefault="00DB4F68" w:rsidP="00DB4F6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11</w:t>
      </w:r>
      <w:r>
        <w:rPr>
          <w:rFonts w:hint="eastAsia"/>
          <w:sz w:val="28"/>
          <w:szCs w:val="28"/>
        </w:rPr>
        <w:t>、</w:t>
      </w:r>
      <w:r w:rsidRPr="00733616">
        <w:rPr>
          <w:rFonts w:hint="eastAsia"/>
          <w:sz w:val="28"/>
          <w:szCs w:val="28"/>
        </w:rPr>
        <w:t>创新学分只能替代通识教育选修课的总学分，不能替代修读有要求的课程。</w:t>
      </w:r>
    </w:p>
    <w:p w:rsidR="009D5769" w:rsidRDefault="009D5769" w:rsidP="009D5769">
      <w:pPr>
        <w:spacing w:line="360" w:lineRule="auto"/>
        <w:rPr>
          <w:rFonts w:hint="eastAsia"/>
          <w:sz w:val="28"/>
          <w:szCs w:val="28"/>
        </w:rPr>
      </w:pPr>
    </w:p>
    <w:p w:rsidR="009D5769" w:rsidRDefault="009D5769" w:rsidP="009D5769">
      <w:pPr>
        <w:spacing w:line="360" w:lineRule="auto"/>
        <w:rPr>
          <w:rFonts w:hint="eastAsia"/>
          <w:sz w:val="28"/>
          <w:szCs w:val="28"/>
        </w:rPr>
      </w:pPr>
    </w:p>
    <w:p w:rsidR="005371F0" w:rsidRPr="005371F0" w:rsidRDefault="005371F0" w:rsidP="009D5769">
      <w:pPr>
        <w:spacing w:line="360" w:lineRule="auto"/>
        <w:rPr>
          <w:sz w:val="28"/>
          <w:szCs w:val="28"/>
        </w:rPr>
      </w:pPr>
      <w:r w:rsidRPr="005371F0">
        <w:rPr>
          <w:rFonts w:hint="eastAsia"/>
          <w:sz w:val="28"/>
          <w:szCs w:val="28"/>
        </w:rPr>
        <w:t>附件二：</w:t>
      </w:r>
    </w:p>
    <w:p w:rsidR="005D2FC8" w:rsidRPr="005371F0" w:rsidRDefault="005D2FC8" w:rsidP="005371F0">
      <w:pPr>
        <w:spacing w:line="360" w:lineRule="auto"/>
        <w:ind w:firstLineChars="200" w:firstLine="643"/>
        <w:jc w:val="center"/>
        <w:rPr>
          <w:b/>
          <w:sz w:val="32"/>
          <w:szCs w:val="32"/>
        </w:rPr>
      </w:pPr>
      <w:r w:rsidRPr="005371F0">
        <w:rPr>
          <w:rFonts w:hint="eastAsia"/>
          <w:b/>
          <w:sz w:val="32"/>
          <w:szCs w:val="32"/>
        </w:rPr>
        <w:t>尔雅通</w:t>
      </w:r>
      <w:proofErr w:type="gramStart"/>
      <w:r w:rsidRPr="005371F0">
        <w:rPr>
          <w:rFonts w:hint="eastAsia"/>
          <w:b/>
          <w:sz w:val="32"/>
          <w:szCs w:val="32"/>
        </w:rPr>
        <w:t>识网络</w:t>
      </w:r>
      <w:proofErr w:type="gramEnd"/>
      <w:r w:rsidRPr="005371F0">
        <w:rPr>
          <w:rFonts w:hint="eastAsia"/>
          <w:b/>
          <w:sz w:val="32"/>
          <w:szCs w:val="32"/>
        </w:rPr>
        <w:t>课程的管理办法</w:t>
      </w:r>
      <w:r w:rsidR="00AF7BE5">
        <w:rPr>
          <w:rFonts w:hint="eastAsia"/>
          <w:b/>
          <w:sz w:val="32"/>
          <w:szCs w:val="32"/>
        </w:rPr>
        <w:t>（临时）</w:t>
      </w:r>
    </w:p>
    <w:p w:rsidR="005D2FC8" w:rsidRDefault="005D2FC8" w:rsidP="007910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、学生在选</w:t>
      </w:r>
      <w:r w:rsidRPr="005D2FC8">
        <w:rPr>
          <w:rFonts w:ascii="仿宋_GB2312" w:eastAsia="仿宋_GB2312" w:hint="eastAsia"/>
          <w:sz w:val="28"/>
          <w:szCs w:val="28"/>
        </w:rPr>
        <w:t>通识教育选修课</w:t>
      </w:r>
      <w:r>
        <w:rPr>
          <w:rFonts w:hint="eastAsia"/>
          <w:sz w:val="28"/>
          <w:szCs w:val="28"/>
        </w:rPr>
        <w:t>时，可以自愿选择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门尔雅通</w:t>
      </w:r>
      <w:proofErr w:type="gramStart"/>
      <w:r>
        <w:rPr>
          <w:rFonts w:hint="eastAsia"/>
          <w:sz w:val="28"/>
          <w:szCs w:val="28"/>
        </w:rPr>
        <w:t>识网络</w:t>
      </w:r>
      <w:proofErr w:type="gramEnd"/>
      <w:r>
        <w:rPr>
          <w:rFonts w:hint="eastAsia"/>
          <w:sz w:val="28"/>
          <w:szCs w:val="28"/>
        </w:rPr>
        <w:t>课程</w:t>
      </w:r>
      <w:r w:rsidR="005E7999">
        <w:rPr>
          <w:rFonts w:hint="eastAsia"/>
          <w:sz w:val="28"/>
          <w:szCs w:val="28"/>
        </w:rPr>
        <w:t>，选课步骤和通识教育选修课步骤一样。</w:t>
      </w:r>
    </w:p>
    <w:p w:rsidR="005E7999" w:rsidRDefault="005E7999" w:rsidP="007910B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、尔雅通</w:t>
      </w:r>
      <w:proofErr w:type="gramStart"/>
      <w:r>
        <w:rPr>
          <w:rFonts w:hint="eastAsia"/>
          <w:sz w:val="28"/>
          <w:szCs w:val="28"/>
        </w:rPr>
        <w:t>识网络</w:t>
      </w:r>
      <w:proofErr w:type="gramEnd"/>
      <w:r>
        <w:rPr>
          <w:rFonts w:hint="eastAsia"/>
          <w:sz w:val="28"/>
          <w:szCs w:val="28"/>
        </w:rPr>
        <w:t>课程</w:t>
      </w:r>
      <w:r w:rsidR="000128E3">
        <w:rPr>
          <w:rFonts w:hint="eastAsia"/>
          <w:sz w:val="28"/>
          <w:szCs w:val="28"/>
        </w:rPr>
        <w:t>不限定明确的</w:t>
      </w:r>
      <w:r>
        <w:rPr>
          <w:rFonts w:hint="eastAsia"/>
          <w:sz w:val="28"/>
          <w:szCs w:val="28"/>
        </w:rPr>
        <w:t>上课时间和地点，学生可通过学校教务管理平台进入到网络课程中，在网上随时自主学习。</w:t>
      </w:r>
    </w:p>
    <w:p w:rsidR="005E7999" w:rsidRDefault="005E7999" w:rsidP="007910B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、尔雅通识网络课程每门课程</w:t>
      </w:r>
      <w:r w:rsidR="00C8444C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学分，学生修完</w:t>
      </w:r>
      <w:r w:rsidR="000128E3">
        <w:rPr>
          <w:rFonts w:hint="eastAsia"/>
          <w:sz w:val="28"/>
          <w:szCs w:val="28"/>
        </w:rPr>
        <w:t>一门网络课程</w:t>
      </w:r>
      <w:r>
        <w:rPr>
          <w:rFonts w:hint="eastAsia"/>
          <w:sz w:val="28"/>
          <w:szCs w:val="28"/>
        </w:rPr>
        <w:t>，经考核合格</w:t>
      </w:r>
      <w:r w:rsidR="00AF7BE5">
        <w:rPr>
          <w:rFonts w:hint="eastAsia"/>
          <w:sz w:val="28"/>
          <w:szCs w:val="28"/>
        </w:rPr>
        <w:t>获得学分，</w:t>
      </w:r>
      <w:r>
        <w:rPr>
          <w:rFonts w:hint="eastAsia"/>
          <w:sz w:val="28"/>
          <w:szCs w:val="28"/>
        </w:rPr>
        <w:t>此学分计入学生的</w:t>
      </w:r>
      <w:r w:rsidRPr="005D2FC8">
        <w:rPr>
          <w:rFonts w:ascii="仿宋_GB2312" w:eastAsia="仿宋_GB2312" w:hint="eastAsia"/>
          <w:sz w:val="28"/>
          <w:szCs w:val="28"/>
        </w:rPr>
        <w:t>通识教育选修课</w:t>
      </w:r>
      <w:r>
        <w:rPr>
          <w:rFonts w:ascii="仿宋_GB2312" w:eastAsia="仿宋_GB2312" w:hint="eastAsia"/>
          <w:sz w:val="28"/>
          <w:szCs w:val="28"/>
        </w:rPr>
        <w:t>的学分。</w:t>
      </w:r>
    </w:p>
    <w:p w:rsidR="005E7999" w:rsidRDefault="005E7999" w:rsidP="007910B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4、尔雅通</w:t>
      </w:r>
      <w:proofErr w:type="gramStart"/>
      <w:r>
        <w:rPr>
          <w:rFonts w:ascii="仿宋_GB2312" w:eastAsia="仿宋_GB2312" w:hint="eastAsia"/>
          <w:sz w:val="28"/>
          <w:szCs w:val="28"/>
        </w:rPr>
        <w:t>识网络</w:t>
      </w:r>
      <w:proofErr w:type="gramEnd"/>
      <w:r>
        <w:rPr>
          <w:rFonts w:ascii="仿宋_GB2312" w:eastAsia="仿宋_GB2312" w:hint="eastAsia"/>
          <w:sz w:val="28"/>
          <w:szCs w:val="28"/>
        </w:rPr>
        <w:t>课程的考核成绩</w:t>
      </w:r>
      <w:r w:rsidR="00932520">
        <w:rPr>
          <w:rFonts w:ascii="仿宋_GB2312" w:eastAsia="仿宋_GB2312" w:hint="eastAsia"/>
          <w:sz w:val="28"/>
          <w:szCs w:val="28"/>
        </w:rPr>
        <w:t>由</w:t>
      </w:r>
      <w:r>
        <w:rPr>
          <w:rFonts w:ascii="仿宋_GB2312" w:eastAsia="仿宋_GB2312" w:hint="eastAsia"/>
          <w:sz w:val="28"/>
          <w:szCs w:val="28"/>
        </w:rPr>
        <w:t>平时</w:t>
      </w:r>
      <w:r w:rsidR="00932520">
        <w:rPr>
          <w:rFonts w:ascii="仿宋_GB2312" w:eastAsia="仿宋_GB2312" w:hint="eastAsia"/>
          <w:sz w:val="28"/>
          <w:szCs w:val="28"/>
        </w:rPr>
        <w:t>的学习时间</w:t>
      </w:r>
      <w:r>
        <w:rPr>
          <w:rFonts w:ascii="仿宋_GB2312" w:eastAsia="仿宋_GB2312" w:hint="eastAsia"/>
          <w:sz w:val="28"/>
          <w:szCs w:val="28"/>
        </w:rPr>
        <w:t>和</w:t>
      </w:r>
      <w:r w:rsidR="00932520">
        <w:rPr>
          <w:rFonts w:ascii="仿宋_GB2312" w:eastAsia="仿宋_GB2312" w:hint="eastAsia"/>
          <w:sz w:val="28"/>
          <w:szCs w:val="28"/>
        </w:rPr>
        <w:t>课后的作业评分组成。学生在学习网络课程时，学习时间由系统自动记录，学生在学</w:t>
      </w:r>
      <w:proofErr w:type="gramStart"/>
      <w:r w:rsidR="00932520">
        <w:rPr>
          <w:rFonts w:ascii="仿宋_GB2312" w:eastAsia="仿宋_GB2312" w:hint="eastAsia"/>
          <w:sz w:val="28"/>
          <w:szCs w:val="28"/>
        </w:rPr>
        <w:t>完网络</w:t>
      </w:r>
      <w:proofErr w:type="gramEnd"/>
      <w:r w:rsidR="00932520">
        <w:rPr>
          <w:rFonts w:ascii="仿宋_GB2312" w:eastAsia="仿宋_GB2312" w:hint="eastAsia"/>
          <w:sz w:val="28"/>
          <w:szCs w:val="28"/>
        </w:rPr>
        <w:t>课程的每一章节后，都有课后作业，系统根据学生完成课后作业的情况自动评出成绩。学生在网络上全部学完课程后，系统根据学生的学习时间和课后作业</w:t>
      </w:r>
      <w:r w:rsidR="00AF7BE5">
        <w:rPr>
          <w:rFonts w:ascii="仿宋_GB2312" w:eastAsia="仿宋_GB2312" w:hint="eastAsia"/>
          <w:sz w:val="28"/>
          <w:szCs w:val="28"/>
        </w:rPr>
        <w:t>完成情况</w:t>
      </w:r>
      <w:r w:rsidR="00932520">
        <w:rPr>
          <w:rFonts w:ascii="仿宋_GB2312" w:eastAsia="仿宋_GB2312" w:hint="eastAsia"/>
          <w:sz w:val="28"/>
          <w:szCs w:val="28"/>
        </w:rPr>
        <w:t>自动给出成绩</w:t>
      </w:r>
      <w:r w:rsidR="00F27AD1">
        <w:rPr>
          <w:rFonts w:ascii="仿宋_GB2312" w:eastAsia="仿宋_GB2312" w:hint="eastAsia"/>
          <w:sz w:val="28"/>
          <w:szCs w:val="28"/>
        </w:rPr>
        <w:t>，没有坚持学完的学生，系统给予0分。</w:t>
      </w:r>
    </w:p>
    <w:p w:rsidR="005E7284" w:rsidRDefault="005E7284" w:rsidP="005E7284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5E7284" w:rsidRDefault="005E7284" w:rsidP="005E7284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5E7284" w:rsidRDefault="005E7284" w:rsidP="005E7284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附件三：</w:t>
      </w:r>
    </w:p>
    <w:p w:rsidR="005E7284" w:rsidRPr="005E7284" w:rsidRDefault="005E7284" w:rsidP="005E7284">
      <w:pPr>
        <w:spacing w:line="360" w:lineRule="auto"/>
        <w:ind w:firstLineChars="200" w:firstLine="562"/>
        <w:jc w:val="center"/>
        <w:rPr>
          <w:b/>
          <w:sz w:val="28"/>
          <w:szCs w:val="28"/>
        </w:rPr>
      </w:pPr>
      <w:r w:rsidRPr="005E7284">
        <w:rPr>
          <w:rFonts w:hint="eastAsia"/>
          <w:b/>
          <w:sz w:val="28"/>
          <w:szCs w:val="28"/>
        </w:rPr>
        <w:t>《潍坊学院关于修订本科专业人才培养方案的原则意见》</w:t>
      </w:r>
    </w:p>
    <w:p w:rsidR="005E7284" w:rsidRPr="005E7284" w:rsidRDefault="005E7284" w:rsidP="005E7284">
      <w:pPr>
        <w:spacing w:line="360" w:lineRule="auto"/>
        <w:ind w:firstLineChars="200" w:firstLine="562"/>
        <w:jc w:val="center"/>
        <w:rPr>
          <w:b/>
          <w:sz w:val="28"/>
          <w:szCs w:val="28"/>
        </w:rPr>
      </w:pPr>
      <w:r w:rsidRPr="005E7284">
        <w:rPr>
          <w:rFonts w:hint="eastAsia"/>
          <w:b/>
          <w:sz w:val="28"/>
          <w:szCs w:val="28"/>
        </w:rPr>
        <w:t>（</w:t>
      </w:r>
      <w:proofErr w:type="gramStart"/>
      <w:r w:rsidRPr="005E7284">
        <w:rPr>
          <w:rFonts w:hint="eastAsia"/>
          <w:b/>
          <w:sz w:val="28"/>
          <w:szCs w:val="28"/>
        </w:rPr>
        <w:t>潍</w:t>
      </w:r>
      <w:proofErr w:type="gramEnd"/>
      <w:r w:rsidRPr="005E7284">
        <w:rPr>
          <w:rFonts w:hint="eastAsia"/>
          <w:b/>
          <w:sz w:val="28"/>
          <w:szCs w:val="28"/>
        </w:rPr>
        <w:t>院政字</w:t>
      </w:r>
      <w:r w:rsidRPr="005E7284">
        <w:rPr>
          <w:rFonts w:hint="eastAsia"/>
          <w:b/>
          <w:sz w:val="28"/>
          <w:szCs w:val="28"/>
        </w:rPr>
        <w:t>[2013]70</w:t>
      </w:r>
      <w:r w:rsidRPr="005E7284">
        <w:rPr>
          <w:rFonts w:hint="eastAsia"/>
          <w:b/>
          <w:sz w:val="28"/>
          <w:szCs w:val="28"/>
        </w:rPr>
        <w:t>号）中第六条第五款内容和附件四中的表</w:t>
      </w:r>
      <w:r w:rsidRPr="005E7284">
        <w:rPr>
          <w:rFonts w:hint="eastAsia"/>
          <w:b/>
          <w:sz w:val="28"/>
          <w:szCs w:val="28"/>
        </w:rPr>
        <w:t>2</w:t>
      </w:r>
    </w:p>
    <w:p w:rsidR="005E7284" w:rsidRDefault="005E7284" w:rsidP="005E7284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5E7284">
        <w:rPr>
          <w:rFonts w:ascii="仿宋_GB2312" w:eastAsia="仿宋_GB2312" w:hint="eastAsia"/>
          <w:sz w:val="28"/>
          <w:szCs w:val="28"/>
        </w:rPr>
        <w:t>教师教育专业限选课程和任选课程进入全校选修课程，任选课程学分可作为通识教育选修课学分。限选课程9学分，任选课程6学分，共计15学分。在</w:t>
      </w:r>
      <w:r w:rsidRPr="005E7284">
        <w:rPr>
          <w:rFonts w:ascii="仿宋_GB2312" w:eastAsia="仿宋_GB2312" w:hint="eastAsia"/>
          <w:sz w:val="28"/>
          <w:szCs w:val="28"/>
        </w:rPr>
        <w:lastRenderedPageBreak/>
        <w:t>限选和任选课程中，“儿童发展与学习”课程模块从第四学期开始选修，“中学教育基础”和“教师专业发展”课程模块从第五学期开始选修，“中学学科教育”课程模块从第六学期开始选修。</w:t>
      </w:r>
    </w:p>
    <w:p w:rsidR="005E7284" w:rsidRPr="005545EB" w:rsidRDefault="005E7284" w:rsidP="005E7284">
      <w:pPr>
        <w:widowControl/>
        <w:spacing w:line="0" w:lineRule="atLeast"/>
        <w:ind w:firstLineChars="195" w:firstLine="380"/>
        <w:rPr>
          <w:rFonts w:ascii="仿宋_GB2312" w:hAnsi="宋体" w:cs="宋体"/>
          <w:spacing w:val="-8"/>
          <w:kern w:val="0"/>
          <w:szCs w:val="32"/>
        </w:rPr>
      </w:pPr>
      <w:r w:rsidRPr="00AB539A">
        <w:rPr>
          <w:rFonts w:ascii="仿宋_GB2312" w:hAnsi="宋体" w:cs="宋体" w:hint="eastAsia"/>
          <w:b/>
          <w:spacing w:val="-8"/>
          <w:kern w:val="0"/>
          <w:szCs w:val="32"/>
        </w:rPr>
        <w:t>表</w:t>
      </w:r>
      <w:r w:rsidRPr="00AB539A">
        <w:rPr>
          <w:rFonts w:ascii="仿宋_GB2312" w:hAnsi="宋体" w:cs="宋体" w:hint="eastAsia"/>
          <w:b/>
          <w:spacing w:val="-8"/>
          <w:kern w:val="0"/>
          <w:szCs w:val="32"/>
        </w:rPr>
        <w:t>2</w:t>
      </w:r>
      <w:r w:rsidRPr="00AB539A">
        <w:rPr>
          <w:rFonts w:ascii="仿宋_GB2312" w:hAnsi="宋体" w:cs="宋体" w:hint="eastAsia"/>
          <w:b/>
          <w:spacing w:val="-8"/>
          <w:kern w:val="0"/>
          <w:szCs w:val="32"/>
        </w:rPr>
        <w:t>教师教育专业选修课程</w:t>
      </w:r>
      <w:r w:rsidRPr="005545EB">
        <w:rPr>
          <w:rFonts w:ascii="仿宋_GB2312" w:hAnsi="宋体" w:cs="宋体" w:hint="eastAsia"/>
          <w:spacing w:val="-8"/>
          <w:kern w:val="0"/>
          <w:szCs w:val="32"/>
        </w:rPr>
        <w:t>（包括限选课程</w:t>
      </w:r>
      <w:r w:rsidRPr="005545EB">
        <w:rPr>
          <w:rFonts w:ascii="仿宋_GB2312" w:hAnsi="宋体" w:cs="宋体" w:hint="eastAsia"/>
          <w:spacing w:val="-8"/>
          <w:kern w:val="0"/>
          <w:szCs w:val="32"/>
        </w:rPr>
        <w:t>9</w:t>
      </w:r>
      <w:r w:rsidRPr="005545EB">
        <w:rPr>
          <w:rFonts w:ascii="仿宋_GB2312" w:hAnsi="宋体" w:cs="宋体" w:hint="eastAsia"/>
          <w:spacing w:val="-8"/>
          <w:kern w:val="0"/>
          <w:szCs w:val="32"/>
        </w:rPr>
        <w:t>学分，任选课程至少修满</w:t>
      </w:r>
      <w:r w:rsidRPr="005545EB">
        <w:rPr>
          <w:rFonts w:ascii="仿宋_GB2312" w:hAnsi="宋体" w:cs="宋体" w:hint="eastAsia"/>
          <w:spacing w:val="-8"/>
          <w:kern w:val="0"/>
          <w:szCs w:val="32"/>
        </w:rPr>
        <w:t>6</w:t>
      </w:r>
      <w:r w:rsidRPr="005545EB">
        <w:rPr>
          <w:rFonts w:ascii="仿宋_GB2312" w:hAnsi="宋体" w:cs="宋体" w:hint="eastAsia"/>
          <w:spacing w:val="-8"/>
          <w:kern w:val="0"/>
          <w:szCs w:val="32"/>
        </w:rPr>
        <w:t>学分）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53"/>
        <w:gridCol w:w="789"/>
        <w:gridCol w:w="1146"/>
        <w:gridCol w:w="1652"/>
        <w:gridCol w:w="2655"/>
        <w:gridCol w:w="401"/>
        <w:gridCol w:w="486"/>
        <w:gridCol w:w="394"/>
        <w:gridCol w:w="444"/>
        <w:gridCol w:w="507"/>
        <w:gridCol w:w="421"/>
      </w:tblGrid>
      <w:tr w:rsidR="005E7284" w:rsidRPr="001A6682" w:rsidTr="008402F6">
        <w:trPr>
          <w:trHeight w:val="605"/>
          <w:jc w:val="center"/>
        </w:trPr>
        <w:tc>
          <w:tcPr>
            <w:tcW w:w="390" w:type="pct"/>
            <w:vMerge w:val="restart"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课程性质</w:t>
            </w:r>
          </w:p>
        </w:tc>
        <w:tc>
          <w:tcPr>
            <w:tcW w:w="409" w:type="pct"/>
            <w:vMerge w:val="restart"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课程</w:t>
            </w:r>
          </w:p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模块</w:t>
            </w:r>
          </w:p>
        </w:tc>
        <w:tc>
          <w:tcPr>
            <w:tcW w:w="594" w:type="pct"/>
            <w:vMerge w:val="restart"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课程代码</w:t>
            </w:r>
          </w:p>
        </w:tc>
        <w:tc>
          <w:tcPr>
            <w:tcW w:w="856" w:type="pct"/>
            <w:vMerge w:val="restart"/>
            <w:vAlign w:val="center"/>
          </w:tcPr>
          <w:p w:rsidR="005E7284" w:rsidRPr="001A6682" w:rsidRDefault="005E7284" w:rsidP="005E7284">
            <w:pPr>
              <w:pStyle w:val="a5"/>
              <w:widowControl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ind w:rightChars="34" w:right="71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376" w:type="pct"/>
            <w:vMerge w:val="restart"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课程英文名称</w:t>
            </w:r>
          </w:p>
        </w:tc>
        <w:tc>
          <w:tcPr>
            <w:tcW w:w="208" w:type="pct"/>
            <w:vMerge w:val="restart"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学分</w:t>
            </w:r>
          </w:p>
        </w:tc>
        <w:tc>
          <w:tcPr>
            <w:tcW w:w="686" w:type="pct"/>
            <w:gridSpan w:val="3"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学时</w:t>
            </w:r>
          </w:p>
        </w:tc>
        <w:tc>
          <w:tcPr>
            <w:tcW w:w="263" w:type="pct"/>
            <w:vMerge w:val="restar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开设</w:t>
            </w:r>
          </w:p>
          <w:p w:rsidR="005E7284" w:rsidRPr="001A6682" w:rsidRDefault="005E7284" w:rsidP="008402F6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学期</w:t>
            </w:r>
          </w:p>
        </w:tc>
        <w:tc>
          <w:tcPr>
            <w:tcW w:w="218" w:type="pct"/>
            <w:vMerge w:val="restar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备注</w:t>
            </w: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widowControl/>
              <w:spacing w:line="300" w:lineRule="exact"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594" w:type="pct"/>
            <w:vMerge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856" w:type="pct"/>
            <w:vMerge/>
            <w:vAlign w:val="center"/>
          </w:tcPr>
          <w:p w:rsidR="005E7284" w:rsidRPr="001A6682" w:rsidRDefault="005E7284" w:rsidP="005E7284">
            <w:pPr>
              <w:widowControl/>
              <w:spacing w:line="300" w:lineRule="exact"/>
              <w:ind w:rightChars="34" w:right="71"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376" w:type="pct"/>
            <w:vMerge/>
          </w:tcPr>
          <w:p w:rsidR="005E7284" w:rsidRPr="001A6682" w:rsidRDefault="005E7284" w:rsidP="008402F6">
            <w:pPr>
              <w:widowControl/>
              <w:spacing w:line="300" w:lineRule="exact"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08" w:type="pct"/>
            <w:vMerge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共计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理论</w:t>
            </w:r>
          </w:p>
        </w:tc>
        <w:tc>
          <w:tcPr>
            <w:tcW w:w="230" w:type="pct"/>
            <w:vAlign w:val="center"/>
          </w:tcPr>
          <w:p w:rsidR="005E7284" w:rsidRDefault="005E7284" w:rsidP="008402F6">
            <w:pPr>
              <w:widowControl/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1A6682">
              <w:rPr>
                <w:rFonts w:ascii="宋体" w:hAnsi="宋体" w:hint="eastAsia"/>
                <w:b/>
                <w:kern w:val="0"/>
                <w:sz w:val="24"/>
              </w:rPr>
              <w:t>实</w:t>
            </w:r>
          </w:p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proofErr w:type="gramStart"/>
            <w:r w:rsidRPr="001A6682">
              <w:rPr>
                <w:rFonts w:ascii="宋体" w:hAnsi="宋体" w:hint="eastAsia"/>
                <w:b/>
                <w:kern w:val="0"/>
                <w:sz w:val="24"/>
              </w:rPr>
              <w:t>践</w:t>
            </w:r>
            <w:proofErr w:type="gramEnd"/>
          </w:p>
        </w:tc>
        <w:tc>
          <w:tcPr>
            <w:tcW w:w="263" w:type="pct"/>
            <w:vMerge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widowControl/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 w:val="restart"/>
            <w:textDirection w:val="tbRlV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kern w:val="0"/>
                <w:sz w:val="24"/>
              </w:rPr>
              <w:t>选修</w:t>
            </w:r>
          </w:p>
        </w:tc>
        <w:tc>
          <w:tcPr>
            <w:tcW w:w="409" w:type="pct"/>
            <w:vMerge w:val="restart"/>
            <w:vAlign w:val="center"/>
          </w:tcPr>
          <w:p w:rsidR="005E7284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儿</w:t>
            </w:r>
          </w:p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童</w:t>
            </w:r>
          </w:p>
          <w:p w:rsidR="005E7284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发</w:t>
            </w:r>
          </w:p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展</w:t>
            </w:r>
          </w:p>
          <w:p w:rsidR="005E7284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与</w:t>
            </w:r>
          </w:p>
          <w:p w:rsidR="005E7284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学</w:t>
            </w:r>
          </w:p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习</w:t>
            </w: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1703088</w:t>
            </w:r>
          </w:p>
        </w:tc>
        <w:tc>
          <w:tcPr>
            <w:tcW w:w="856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发展与教育心理学</w:t>
            </w:r>
          </w:p>
        </w:tc>
        <w:tc>
          <w:tcPr>
            <w:tcW w:w="1376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Developmental and educational Psychology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5E7284">
            <w:pPr>
              <w:spacing w:line="260" w:lineRule="exact"/>
              <w:ind w:leftChars="-155" w:left="-325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hAnsi="宋体" w:hint="eastAsia"/>
                <w:snapToGrid w:val="0"/>
                <w:kern w:val="0"/>
                <w:sz w:val="24"/>
              </w:rPr>
              <w:t xml:space="preserve">  </w:t>
            </w: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hAnsi="宋体" w:hint="eastAsia"/>
                <w:snapToGrid w:val="0"/>
                <w:kern w:val="0"/>
                <w:sz w:val="24"/>
              </w:rPr>
              <w:t xml:space="preserve"> </w:t>
            </w: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2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36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36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宋体"/>
                <w:i/>
                <w:snapToGrid w:val="0"/>
                <w:kern w:val="0"/>
                <w:sz w:val="24"/>
                <w:u w:val="single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限选</w:t>
            </w: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textDirection w:val="tbRlV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260" w:lineRule="exact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1704063</w:t>
            </w:r>
          </w:p>
        </w:tc>
        <w:tc>
          <w:tcPr>
            <w:tcW w:w="856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青少年心理学</w:t>
            </w:r>
          </w:p>
        </w:tc>
        <w:tc>
          <w:tcPr>
            <w:tcW w:w="1376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Adolescent Psychology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5E7284">
            <w:pPr>
              <w:spacing w:line="260" w:lineRule="exact"/>
              <w:ind w:leftChars="-155" w:left="-325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hAnsi="宋体" w:hint="eastAsia"/>
                <w:snapToGrid w:val="0"/>
                <w:kern w:val="0"/>
                <w:sz w:val="24"/>
              </w:rPr>
              <w:t xml:space="preserve">  </w:t>
            </w: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adjustRightInd w:val="0"/>
              <w:snapToGrid w:val="0"/>
              <w:spacing w:line="260" w:lineRule="exact"/>
              <w:rPr>
                <w:rFonts w:ascii="仿宋_GB2312" w:hAnsi="宋体"/>
                <w:i/>
                <w:snapToGrid w:val="0"/>
                <w:kern w:val="0"/>
                <w:sz w:val="24"/>
                <w:u w:val="single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 w:val="restart"/>
            <w:vAlign w:val="center"/>
          </w:tcPr>
          <w:p w:rsidR="005E7284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至</w:t>
            </w:r>
          </w:p>
          <w:p w:rsidR="005E7284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少</w:t>
            </w:r>
          </w:p>
          <w:p w:rsidR="005E7284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选</w:t>
            </w:r>
          </w:p>
          <w:p w:rsidR="005E7284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一</w:t>
            </w:r>
          </w:p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门</w:t>
            </w: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textDirection w:val="tbRlV"/>
            <w:vAlign w:val="center"/>
          </w:tcPr>
          <w:p w:rsidR="005E7284" w:rsidRPr="001A6682" w:rsidRDefault="005E7284" w:rsidP="008402F6">
            <w:pPr>
              <w:widowControl/>
              <w:spacing w:line="26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260" w:lineRule="exact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1704064</w:t>
            </w:r>
          </w:p>
        </w:tc>
        <w:tc>
          <w:tcPr>
            <w:tcW w:w="856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中学生学习心理学</w:t>
            </w:r>
          </w:p>
        </w:tc>
        <w:tc>
          <w:tcPr>
            <w:tcW w:w="1376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Learning Psychology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i/>
                <w:snapToGrid w:val="0"/>
                <w:kern w:val="0"/>
                <w:sz w:val="24"/>
                <w:u w:val="single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textDirection w:val="tbRlV"/>
            <w:vAlign w:val="center"/>
          </w:tcPr>
          <w:p w:rsidR="005E7284" w:rsidRPr="001A6682" w:rsidRDefault="005E7284" w:rsidP="008402F6">
            <w:pPr>
              <w:widowControl/>
              <w:spacing w:line="26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260" w:lineRule="exact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1704065</w:t>
            </w:r>
          </w:p>
        </w:tc>
        <w:tc>
          <w:tcPr>
            <w:tcW w:w="856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学校心理健康</w:t>
            </w:r>
          </w:p>
        </w:tc>
        <w:tc>
          <w:tcPr>
            <w:tcW w:w="1376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 xml:space="preserve"> School Mental Health  </w:t>
            </w:r>
            <w:hyperlink r:id="rId8" w:history="1"/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i/>
                <w:snapToGrid w:val="0"/>
                <w:kern w:val="0"/>
                <w:sz w:val="24"/>
                <w:u w:val="single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textDirection w:val="tbRlV"/>
            <w:vAlign w:val="center"/>
          </w:tcPr>
          <w:p w:rsidR="005E7284" w:rsidRPr="001A6682" w:rsidRDefault="005E7284" w:rsidP="008402F6">
            <w:pPr>
              <w:widowControl/>
              <w:spacing w:line="26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260" w:lineRule="exact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1704066</w:t>
            </w:r>
          </w:p>
        </w:tc>
        <w:tc>
          <w:tcPr>
            <w:tcW w:w="856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中学生行为矫正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Behavior Modification for Middle School Students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textDirection w:val="tbRlV"/>
            <w:vAlign w:val="center"/>
          </w:tcPr>
          <w:p w:rsidR="005E7284" w:rsidRPr="001A6682" w:rsidRDefault="005E7284" w:rsidP="008402F6">
            <w:pPr>
              <w:widowControl/>
              <w:spacing w:line="26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260" w:lineRule="exact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1704067</w:t>
            </w:r>
          </w:p>
        </w:tc>
        <w:tc>
          <w:tcPr>
            <w:tcW w:w="856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中学生学习方法指导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Guidance on Learning Methods for Middle School Students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textDirection w:val="tbRlV"/>
            <w:vAlign w:val="center"/>
          </w:tcPr>
          <w:p w:rsidR="005E7284" w:rsidRPr="001A6682" w:rsidRDefault="005E7284" w:rsidP="008402F6">
            <w:pPr>
              <w:widowControl/>
              <w:spacing w:line="26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5E7284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中</w:t>
            </w:r>
          </w:p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学</w:t>
            </w:r>
          </w:p>
          <w:p w:rsidR="005E7284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教</w:t>
            </w:r>
          </w:p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育</w:t>
            </w:r>
          </w:p>
          <w:p w:rsidR="005E7284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基</w:t>
            </w:r>
          </w:p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proofErr w:type="gramStart"/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础</w:t>
            </w:r>
            <w:proofErr w:type="gramEnd"/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1703089</w:t>
            </w:r>
          </w:p>
        </w:tc>
        <w:tc>
          <w:tcPr>
            <w:tcW w:w="856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中外教育简史</w:t>
            </w:r>
          </w:p>
        </w:tc>
        <w:tc>
          <w:tcPr>
            <w:tcW w:w="1376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 xml:space="preserve">Brief History of Education in </w:t>
            </w:r>
            <w:smartTag w:uri="urn:schemas-microsoft-com:office:smarttags" w:element="place">
              <w:smartTag w:uri="urn:schemas-microsoft-com:office:smarttags" w:element="country-region">
                <w:r w:rsidRPr="001A6682">
                  <w:rPr>
                    <w:rFonts w:ascii="仿宋_GB2312" w:hint="eastAsia"/>
                    <w:sz w:val="24"/>
                  </w:rPr>
                  <w:t>China</w:t>
                </w:r>
              </w:smartTag>
            </w:smartTag>
            <w:r w:rsidRPr="001A6682">
              <w:rPr>
                <w:rFonts w:ascii="仿宋_GB2312" w:hint="eastAsia"/>
                <w:sz w:val="24"/>
              </w:rPr>
              <w:t xml:space="preserve"> and Other Countries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 w:rsidRPr="001A6682">
              <w:rPr>
                <w:rFonts w:ascii="仿宋_GB2312" w:hint="eastAsia"/>
                <w:snapToGrid w:val="0"/>
                <w:kern w:val="0"/>
                <w:sz w:val="24"/>
              </w:rPr>
              <w:t>2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36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36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i/>
                <w:snapToGrid w:val="0"/>
                <w:kern w:val="0"/>
                <w:sz w:val="24"/>
                <w:u w:val="single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限选</w:t>
            </w: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textDirection w:val="tbRlV"/>
            <w:vAlign w:val="center"/>
          </w:tcPr>
          <w:p w:rsidR="005E7284" w:rsidRPr="001A6682" w:rsidRDefault="005E7284" w:rsidP="008402F6">
            <w:pPr>
              <w:widowControl/>
              <w:spacing w:line="26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409" w:type="pct"/>
            <w:vMerge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1703090</w:t>
            </w:r>
          </w:p>
        </w:tc>
        <w:tc>
          <w:tcPr>
            <w:tcW w:w="856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班级管理</w:t>
            </w:r>
          </w:p>
        </w:tc>
        <w:tc>
          <w:tcPr>
            <w:tcW w:w="1376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Classroom Management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i/>
                <w:snapToGrid w:val="0"/>
                <w:kern w:val="0"/>
                <w:sz w:val="24"/>
                <w:u w:val="single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限选</w:t>
            </w: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textDirection w:val="tbRlV"/>
            <w:vAlign w:val="center"/>
          </w:tcPr>
          <w:p w:rsidR="005E7284" w:rsidRPr="001A6682" w:rsidRDefault="005E7284" w:rsidP="008402F6">
            <w:pPr>
              <w:widowControl/>
              <w:spacing w:line="26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409" w:type="pct"/>
            <w:vMerge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1704068</w:t>
            </w:r>
          </w:p>
        </w:tc>
        <w:tc>
          <w:tcPr>
            <w:tcW w:w="856" w:type="pct"/>
            <w:tcMar>
              <w:top w:w="57" w:type="dxa"/>
              <w:left w:w="57" w:type="dxa"/>
              <w:bottom w:w="57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教育政策与法规</w:t>
            </w:r>
          </w:p>
        </w:tc>
        <w:tc>
          <w:tcPr>
            <w:tcW w:w="1376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Educational Policies and Legislations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i/>
                <w:snapToGrid w:val="0"/>
                <w:kern w:val="0"/>
                <w:sz w:val="24"/>
                <w:u w:val="single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 w:val="restar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至少选二门</w:t>
            </w: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widowControl/>
              <w:spacing w:line="260" w:lineRule="exact"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260" w:lineRule="exact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1704069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中学德育原理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 xml:space="preserve">Principle of Moral </w:t>
            </w:r>
          </w:p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Education in Secondary Education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pStyle w:val="xl25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after="0" w:line="260" w:lineRule="exact"/>
              <w:rPr>
                <w:rFonts w:ascii="仿宋_GB2312" w:eastAsia="仿宋_GB2312"/>
                <w:snapToGrid w:val="0"/>
                <w:sz w:val="24"/>
                <w:szCs w:val="24"/>
              </w:rPr>
            </w:pPr>
            <w:r w:rsidRPr="001A6682">
              <w:rPr>
                <w:rFonts w:ascii="仿宋_GB2312" w:eastAsia="仿宋_GB2312" w:hint="eastAsia"/>
                <w:snapToGrid w:val="0"/>
                <w:sz w:val="24"/>
                <w:szCs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widowControl/>
              <w:spacing w:line="260" w:lineRule="exact"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260" w:lineRule="exact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1704070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基础教育改革与实践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Reform and Practice of Basic Education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widowControl/>
              <w:spacing w:line="260" w:lineRule="exact"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260" w:lineRule="exact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1704071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教学艺术</w:t>
            </w:r>
          </w:p>
        </w:tc>
        <w:tc>
          <w:tcPr>
            <w:tcW w:w="1376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Teaching Arts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260" w:lineRule="exact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1704072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26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教育名著选读与</w:t>
            </w:r>
            <w:r w:rsidRPr="001A6682">
              <w:rPr>
                <w:rFonts w:ascii="仿宋_GB2312" w:hAnsi="宋体" w:hint="eastAsia"/>
                <w:bCs/>
                <w:snapToGrid w:val="0"/>
                <w:kern w:val="0"/>
                <w:sz w:val="24"/>
              </w:rPr>
              <w:t>写作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 xml:space="preserve">Selected </w:t>
            </w:r>
            <w:smartTag w:uri="urn:schemas-microsoft-com:office:smarttags" w:element="place">
              <w:smartTag w:uri="urn:schemas-microsoft-com:office:smarttags" w:element="City">
                <w:r w:rsidRPr="001A6682">
                  <w:rPr>
                    <w:rFonts w:ascii="仿宋_GB2312" w:hint="eastAsia"/>
                    <w:sz w:val="24"/>
                  </w:rPr>
                  <w:t>Readings</w:t>
                </w:r>
              </w:smartTag>
            </w:smartTag>
            <w:r w:rsidRPr="001A6682">
              <w:rPr>
                <w:rFonts w:ascii="仿宋_GB2312" w:hint="eastAsia"/>
                <w:sz w:val="24"/>
              </w:rPr>
              <w:t xml:space="preserve"> of Educational Great Books 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26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5E7284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中</w:t>
            </w:r>
          </w:p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学</w:t>
            </w:r>
          </w:p>
          <w:p w:rsidR="005E7284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学</w:t>
            </w:r>
          </w:p>
          <w:p w:rsidR="005E7284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科</w:t>
            </w:r>
          </w:p>
          <w:p w:rsidR="005E7284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教</w:t>
            </w:r>
          </w:p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育</w:t>
            </w: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学院</w:t>
            </w:r>
          </w:p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自定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学科课程标准与教材研究</w:t>
            </w:r>
          </w:p>
        </w:tc>
        <w:tc>
          <w:tcPr>
            <w:tcW w:w="1376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Educational Research Methods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6</w:t>
            </w:r>
          </w:p>
        </w:tc>
        <w:tc>
          <w:tcPr>
            <w:tcW w:w="218" w:type="pct"/>
            <w:vMerge w:val="restar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至少选一门</w:t>
            </w: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学院</w:t>
            </w:r>
          </w:p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自定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学科评价与测量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/>
                <w:sz w:val="24"/>
              </w:rPr>
              <w:t>Evaluations and Measurements of Subject Teaching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 </w:t>
            </w: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学院</w:t>
            </w:r>
          </w:p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自定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中学教学案例观察与诊断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Observations and Diagnosis of teaching cases in Secondary Education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6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300" w:lineRule="exact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学院</w:t>
            </w:r>
          </w:p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自定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中学综合实践活动指导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Guidance on Integrated Practice Activity in Middle School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 w:val="restar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5E7284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教</w:t>
            </w:r>
          </w:p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师</w:t>
            </w:r>
          </w:p>
          <w:p w:rsidR="005E7284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专</w:t>
            </w:r>
          </w:p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业</w:t>
            </w:r>
          </w:p>
          <w:p w:rsidR="005E7284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发</w:t>
            </w:r>
          </w:p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展</w:t>
            </w: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1703091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教育研究方法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Educational Research Methods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2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36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36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限选</w:t>
            </w: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300" w:lineRule="exact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1703092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教师职业道德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Teacher's Professional Ethics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限选</w:t>
            </w: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300" w:lineRule="exact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1703093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书写技能</w:t>
            </w:r>
          </w:p>
        </w:tc>
        <w:tc>
          <w:tcPr>
            <w:tcW w:w="1376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Handwriting Skills</w:t>
            </w:r>
          </w:p>
        </w:tc>
        <w:tc>
          <w:tcPr>
            <w:tcW w:w="208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限选</w:t>
            </w: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300" w:lineRule="exact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1704073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教师专业发展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Teacher's Professional Growth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 w:val="restar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至少选二门</w:t>
            </w: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300" w:lineRule="exact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1704074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教师职业生涯规划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The Teacher Occupation Career Planning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300" w:lineRule="exact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1704075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名师成长研究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Researches on the Growth of Famous Teachers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300" w:lineRule="exact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1704077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教师心理健康</w:t>
            </w:r>
          </w:p>
        </w:tc>
        <w:tc>
          <w:tcPr>
            <w:tcW w:w="1376" w:type="pct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Mental Health of Teachers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</w:tr>
      <w:tr w:rsidR="005E7284" w:rsidRPr="001A6682" w:rsidTr="008402F6">
        <w:trPr>
          <w:cantSplit/>
          <w:trHeight w:val="283"/>
          <w:jc w:val="center"/>
        </w:trPr>
        <w:tc>
          <w:tcPr>
            <w:tcW w:w="390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409" w:type="pct"/>
            <w:vMerge/>
          </w:tcPr>
          <w:p w:rsidR="005E7284" w:rsidRPr="001A6682" w:rsidRDefault="005E7284" w:rsidP="008402F6">
            <w:pPr>
              <w:spacing w:line="300" w:lineRule="exact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1704078</w:t>
            </w:r>
          </w:p>
        </w:tc>
        <w:tc>
          <w:tcPr>
            <w:tcW w:w="856" w:type="pct"/>
            <w:tcMar>
              <w:top w:w="28" w:type="dxa"/>
              <w:left w:w="57" w:type="dxa"/>
              <w:bottom w:w="28" w:type="dxa"/>
            </w:tcMar>
            <w:vAlign w:val="center"/>
          </w:tcPr>
          <w:p w:rsidR="005E7284" w:rsidRPr="001A6682" w:rsidRDefault="005E7284" w:rsidP="005E7284">
            <w:pPr>
              <w:spacing w:line="300" w:lineRule="exact"/>
              <w:ind w:rightChars="34" w:right="71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高级课件制作</w:t>
            </w:r>
          </w:p>
        </w:tc>
        <w:tc>
          <w:tcPr>
            <w:tcW w:w="1376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A6682">
              <w:rPr>
                <w:rFonts w:ascii="仿宋_GB2312" w:hint="eastAsia"/>
                <w:sz w:val="24"/>
              </w:rPr>
              <w:t>Senior Courseware</w:t>
            </w:r>
          </w:p>
        </w:tc>
        <w:tc>
          <w:tcPr>
            <w:tcW w:w="208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52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18</w:t>
            </w:r>
          </w:p>
        </w:tc>
        <w:tc>
          <w:tcPr>
            <w:tcW w:w="204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9</w:t>
            </w:r>
          </w:p>
        </w:tc>
        <w:tc>
          <w:tcPr>
            <w:tcW w:w="230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9</w:t>
            </w:r>
          </w:p>
        </w:tc>
        <w:tc>
          <w:tcPr>
            <w:tcW w:w="263" w:type="pct"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  <w:r w:rsidRPr="001A6682">
              <w:rPr>
                <w:rFonts w:ascii="仿宋_GB2312" w:hAnsi="宋体" w:hint="eastAsia"/>
                <w:snapToGrid w:val="0"/>
                <w:kern w:val="0"/>
                <w:sz w:val="24"/>
              </w:rPr>
              <w:t>滚动</w:t>
            </w:r>
          </w:p>
        </w:tc>
        <w:tc>
          <w:tcPr>
            <w:tcW w:w="218" w:type="pct"/>
            <w:vMerge/>
            <w:vAlign w:val="center"/>
          </w:tcPr>
          <w:p w:rsidR="005E7284" w:rsidRPr="001A6682" w:rsidRDefault="005E7284" w:rsidP="008402F6">
            <w:pPr>
              <w:spacing w:line="300" w:lineRule="exact"/>
              <w:jc w:val="center"/>
              <w:rPr>
                <w:rFonts w:ascii="仿宋_GB2312" w:hAnsi="宋体"/>
                <w:snapToGrid w:val="0"/>
                <w:kern w:val="0"/>
                <w:sz w:val="24"/>
              </w:rPr>
            </w:pPr>
          </w:p>
        </w:tc>
      </w:tr>
    </w:tbl>
    <w:p w:rsidR="005E7284" w:rsidRPr="005E7284" w:rsidRDefault="005E7284" w:rsidP="005E7284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sectPr w:rsidR="005E7284" w:rsidRPr="005E7284" w:rsidSect="001E64BA">
      <w:headerReference w:type="default" r:id="rId9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0D4" w:rsidRDefault="007220D4">
      <w:r>
        <w:separator/>
      </w:r>
    </w:p>
  </w:endnote>
  <w:endnote w:type="continuationSeparator" w:id="1">
    <w:p w:rsidR="007220D4" w:rsidRDefault="00722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0D4" w:rsidRDefault="007220D4">
      <w:r>
        <w:separator/>
      </w:r>
    </w:p>
  </w:footnote>
  <w:footnote w:type="continuationSeparator" w:id="1">
    <w:p w:rsidR="007220D4" w:rsidRDefault="00722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A8" w:rsidRDefault="00A834A8" w:rsidP="00293D9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248A"/>
    <w:multiLevelType w:val="hybridMultilevel"/>
    <w:tmpl w:val="C46AC85C"/>
    <w:lvl w:ilvl="0" w:tplc="7D5CAAA4">
      <w:start w:val="1"/>
      <w:numFmt w:val="decimal"/>
      <w:lvlText w:val="%1、"/>
      <w:lvlJc w:val="left"/>
      <w:pPr>
        <w:tabs>
          <w:tab w:val="num" w:pos="1505"/>
        </w:tabs>
        <w:ind w:left="150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E1E"/>
    <w:rsid w:val="00000052"/>
    <w:rsid w:val="00006DD2"/>
    <w:rsid w:val="00011753"/>
    <w:rsid w:val="000128E3"/>
    <w:rsid w:val="00014CAB"/>
    <w:rsid w:val="00035A86"/>
    <w:rsid w:val="00035E39"/>
    <w:rsid w:val="0004007E"/>
    <w:rsid w:val="00056CB5"/>
    <w:rsid w:val="000625C6"/>
    <w:rsid w:val="0006284E"/>
    <w:rsid w:val="0007069A"/>
    <w:rsid w:val="000770BB"/>
    <w:rsid w:val="0008218F"/>
    <w:rsid w:val="0008481A"/>
    <w:rsid w:val="000C07F1"/>
    <w:rsid w:val="000C11DF"/>
    <w:rsid w:val="000C2A61"/>
    <w:rsid w:val="000C47A0"/>
    <w:rsid w:val="000D1497"/>
    <w:rsid w:val="000D482B"/>
    <w:rsid w:val="000E323B"/>
    <w:rsid w:val="00102AF5"/>
    <w:rsid w:val="00113880"/>
    <w:rsid w:val="00114A07"/>
    <w:rsid w:val="00131312"/>
    <w:rsid w:val="00135385"/>
    <w:rsid w:val="00135BD6"/>
    <w:rsid w:val="00145F63"/>
    <w:rsid w:val="00146E1E"/>
    <w:rsid w:val="00171A27"/>
    <w:rsid w:val="00172FA4"/>
    <w:rsid w:val="00177856"/>
    <w:rsid w:val="001834E4"/>
    <w:rsid w:val="00184862"/>
    <w:rsid w:val="001A1FB8"/>
    <w:rsid w:val="001A2FE7"/>
    <w:rsid w:val="001A3795"/>
    <w:rsid w:val="001B55FF"/>
    <w:rsid w:val="001C3140"/>
    <w:rsid w:val="001D69EA"/>
    <w:rsid w:val="001E02E2"/>
    <w:rsid w:val="001E04E8"/>
    <w:rsid w:val="001E4E15"/>
    <w:rsid w:val="001E64BA"/>
    <w:rsid w:val="001F389D"/>
    <w:rsid w:val="002057D6"/>
    <w:rsid w:val="0020795A"/>
    <w:rsid w:val="00225E3D"/>
    <w:rsid w:val="00227339"/>
    <w:rsid w:val="0023646D"/>
    <w:rsid w:val="0024352F"/>
    <w:rsid w:val="00243839"/>
    <w:rsid w:val="00274F8C"/>
    <w:rsid w:val="00285381"/>
    <w:rsid w:val="00293D92"/>
    <w:rsid w:val="00293EC0"/>
    <w:rsid w:val="002A0A77"/>
    <w:rsid w:val="002B1F89"/>
    <w:rsid w:val="002B36BC"/>
    <w:rsid w:val="002C0776"/>
    <w:rsid w:val="002C199B"/>
    <w:rsid w:val="002C6DB7"/>
    <w:rsid w:val="002D6D28"/>
    <w:rsid w:val="002E2534"/>
    <w:rsid w:val="002E2EDE"/>
    <w:rsid w:val="002E65BF"/>
    <w:rsid w:val="002E7DD0"/>
    <w:rsid w:val="002F0635"/>
    <w:rsid w:val="003026A9"/>
    <w:rsid w:val="0030449C"/>
    <w:rsid w:val="0031237F"/>
    <w:rsid w:val="00312B72"/>
    <w:rsid w:val="003178CE"/>
    <w:rsid w:val="00321AB5"/>
    <w:rsid w:val="00331463"/>
    <w:rsid w:val="00334663"/>
    <w:rsid w:val="0033494D"/>
    <w:rsid w:val="003379CA"/>
    <w:rsid w:val="00357661"/>
    <w:rsid w:val="00375258"/>
    <w:rsid w:val="00392ACD"/>
    <w:rsid w:val="003952E0"/>
    <w:rsid w:val="003B12AB"/>
    <w:rsid w:val="003B4AAF"/>
    <w:rsid w:val="003B50DA"/>
    <w:rsid w:val="003C2819"/>
    <w:rsid w:val="003C35ED"/>
    <w:rsid w:val="003C4BF1"/>
    <w:rsid w:val="003C7342"/>
    <w:rsid w:val="003C7BC5"/>
    <w:rsid w:val="003D0659"/>
    <w:rsid w:val="003D0F2D"/>
    <w:rsid w:val="003D6E7A"/>
    <w:rsid w:val="003E422E"/>
    <w:rsid w:val="003E6DB0"/>
    <w:rsid w:val="003E7B71"/>
    <w:rsid w:val="003F2ACF"/>
    <w:rsid w:val="004042A3"/>
    <w:rsid w:val="0041532D"/>
    <w:rsid w:val="0041592A"/>
    <w:rsid w:val="00420EAA"/>
    <w:rsid w:val="00423AE5"/>
    <w:rsid w:val="00445339"/>
    <w:rsid w:val="00455CFA"/>
    <w:rsid w:val="00463C1C"/>
    <w:rsid w:val="00464BCD"/>
    <w:rsid w:val="0046686E"/>
    <w:rsid w:val="0047083E"/>
    <w:rsid w:val="00481C3C"/>
    <w:rsid w:val="004A1EF7"/>
    <w:rsid w:val="004A3ED4"/>
    <w:rsid w:val="004A57DF"/>
    <w:rsid w:val="004C4601"/>
    <w:rsid w:val="004E26A3"/>
    <w:rsid w:val="004E7524"/>
    <w:rsid w:val="0050057F"/>
    <w:rsid w:val="00525C1B"/>
    <w:rsid w:val="005337F9"/>
    <w:rsid w:val="00536333"/>
    <w:rsid w:val="005371F0"/>
    <w:rsid w:val="005428A4"/>
    <w:rsid w:val="005505A4"/>
    <w:rsid w:val="00555866"/>
    <w:rsid w:val="00556738"/>
    <w:rsid w:val="00560030"/>
    <w:rsid w:val="00564B16"/>
    <w:rsid w:val="00587E35"/>
    <w:rsid w:val="005B29AA"/>
    <w:rsid w:val="005B488B"/>
    <w:rsid w:val="005B687F"/>
    <w:rsid w:val="005C3139"/>
    <w:rsid w:val="005C4E15"/>
    <w:rsid w:val="005D2B6B"/>
    <w:rsid w:val="005D2FC8"/>
    <w:rsid w:val="005E0159"/>
    <w:rsid w:val="005E7284"/>
    <w:rsid w:val="005E7999"/>
    <w:rsid w:val="005F555C"/>
    <w:rsid w:val="006047EC"/>
    <w:rsid w:val="0062051E"/>
    <w:rsid w:val="006211AD"/>
    <w:rsid w:val="00623A40"/>
    <w:rsid w:val="0064063C"/>
    <w:rsid w:val="00656878"/>
    <w:rsid w:val="00661F84"/>
    <w:rsid w:val="00662598"/>
    <w:rsid w:val="00670D44"/>
    <w:rsid w:val="006800D2"/>
    <w:rsid w:val="0069034D"/>
    <w:rsid w:val="0069516F"/>
    <w:rsid w:val="006A6C24"/>
    <w:rsid w:val="006C190A"/>
    <w:rsid w:val="006C3B6C"/>
    <w:rsid w:val="006C41F4"/>
    <w:rsid w:val="006C6217"/>
    <w:rsid w:val="006C6EC7"/>
    <w:rsid w:val="0070121F"/>
    <w:rsid w:val="00701692"/>
    <w:rsid w:val="0070480F"/>
    <w:rsid w:val="00704A6A"/>
    <w:rsid w:val="00704FCA"/>
    <w:rsid w:val="00707B24"/>
    <w:rsid w:val="007157DE"/>
    <w:rsid w:val="007220D4"/>
    <w:rsid w:val="00723747"/>
    <w:rsid w:val="00733231"/>
    <w:rsid w:val="0073423D"/>
    <w:rsid w:val="007412A9"/>
    <w:rsid w:val="00746513"/>
    <w:rsid w:val="0076014B"/>
    <w:rsid w:val="007676DD"/>
    <w:rsid w:val="00773C5F"/>
    <w:rsid w:val="00773E4B"/>
    <w:rsid w:val="007773F5"/>
    <w:rsid w:val="007910BF"/>
    <w:rsid w:val="007A0321"/>
    <w:rsid w:val="007A1C0D"/>
    <w:rsid w:val="007B5475"/>
    <w:rsid w:val="007C7DA2"/>
    <w:rsid w:val="007D3B87"/>
    <w:rsid w:val="007E57E0"/>
    <w:rsid w:val="007E664A"/>
    <w:rsid w:val="00810983"/>
    <w:rsid w:val="00817E5D"/>
    <w:rsid w:val="00836DB4"/>
    <w:rsid w:val="008448FE"/>
    <w:rsid w:val="0084538B"/>
    <w:rsid w:val="00860AA4"/>
    <w:rsid w:val="008746B5"/>
    <w:rsid w:val="008901A3"/>
    <w:rsid w:val="0089204A"/>
    <w:rsid w:val="00892E10"/>
    <w:rsid w:val="00896F37"/>
    <w:rsid w:val="008A03BD"/>
    <w:rsid w:val="008B5F5D"/>
    <w:rsid w:val="008C12C2"/>
    <w:rsid w:val="008D4F3F"/>
    <w:rsid w:val="008D5AB1"/>
    <w:rsid w:val="008D68DD"/>
    <w:rsid w:val="008E7F36"/>
    <w:rsid w:val="008F4FC2"/>
    <w:rsid w:val="008F6C3C"/>
    <w:rsid w:val="008F71EC"/>
    <w:rsid w:val="00901903"/>
    <w:rsid w:val="00915A3E"/>
    <w:rsid w:val="00922C59"/>
    <w:rsid w:val="009256A6"/>
    <w:rsid w:val="00932520"/>
    <w:rsid w:val="00937554"/>
    <w:rsid w:val="00945D64"/>
    <w:rsid w:val="00961F80"/>
    <w:rsid w:val="009748DD"/>
    <w:rsid w:val="00977D00"/>
    <w:rsid w:val="009B76A5"/>
    <w:rsid w:val="009C156B"/>
    <w:rsid w:val="009C18BC"/>
    <w:rsid w:val="009C5481"/>
    <w:rsid w:val="009C610F"/>
    <w:rsid w:val="009D537D"/>
    <w:rsid w:val="009D5769"/>
    <w:rsid w:val="009F11FD"/>
    <w:rsid w:val="009F7DC4"/>
    <w:rsid w:val="00A4335D"/>
    <w:rsid w:val="00A51CFE"/>
    <w:rsid w:val="00A54645"/>
    <w:rsid w:val="00A74B75"/>
    <w:rsid w:val="00A76273"/>
    <w:rsid w:val="00A834A8"/>
    <w:rsid w:val="00A959A4"/>
    <w:rsid w:val="00AB10BC"/>
    <w:rsid w:val="00AB34CD"/>
    <w:rsid w:val="00AB3999"/>
    <w:rsid w:val="00AB3DCE"/>
    <w:rsid w:val="00AB7702"/>
    <w:rsid w:val="00AC7956"/>
    <w:rsid w:val="00AD2E3C"/>
    <w:rsid w:val="00AE3D03"/>
    <w:rsid w:val="00AE406E"/>
    <w:rsid w:val="00AF7BE5"/>
    <w:rsid w:val="00B013A1"/>
    <w:rsid w:val="00B21548"/>
    <w:rsid w:val="00B22883"/>
    <w:rsid w:val="00B30632"/>
    <w:rsid w:val="00B322F2"/>
    <w:rsid w:val="00B34E7F"/>
    <w:rsid w:val="00B3528D"/>
    <w:rsid w:val="00B4071F"/>
    <w:rsid w:val="00B51583"/>
    <w:rsid w:val="00B60C0B"/>
    <w:rsid w:val="00B613E2"/>
    <w:rsid w:val="00B6173D"/>
    <w:rsid w:val="00B6567E"/>
    <w:rsid w:val="00B7033C"/>
    <w:rsid w:val="00B721D1"/>
    <w:rsid w:val="00B7583F"/>
    <w:rsid w:val="00B76222"/>
    <w:rsid w:val="00B8349C"/>
    <w:rsid w:val="00B90716"/>
    <w:rsid w:val="00B92C15"/>
    <w:rsid w:val="00B93564"/>
    <w:rsid w:val="00BA1D88"/>
    <w:rsid w:val="00BA289E"/>
    <w:rsid w:val="00BA70E7"/>
    <w:rsid w:val="00BB20D3"/>
    <w:rsid w:val="00BD0FFD"/>
    <w:rsid w:val="00BD3B43"/>
    <w:rsid w:val="00BD4562"/>
    <w:rsid w:val="00BD7C21"/>
    <w:rsid w:val="00BE0B1E"/>
    <w:rsid w:val="00BE1849"/>
    <w:rsid w:val="00BF4DAA"/>
    <w:rsid w:val="00BF6AD0"/>
    <w:rsid w:val="00BF7888"/>
    <w:rsid w:val="00C0594D"/>
    <w:rsid w:val="00C12CF1"/>
    <w:rsid w:val="00C163C1"/>
    <w:rsid w:val="00C3035E"/>
    <w:rsid w:val="00C37475"/>
    <w:rsid w:val="00C40B58"/>
    <w:rsid w:val="00C43E9D"/>
    <w:rsid w:val="00C46452"/>
    <w:rsid w:val="00C47459"/>
    <w:rsid w:val="00C563C2"/>
    <w:rsid w:val="00C72D0C"/>
    <w:rsid w:val="00C8444C"/>
    <w:rsid w:val="00C868FD"/>
    <w:rsid w:val="00C94360"/>
    <w:rsid w:val="00C9519A"/>
    <w:rsid w:val="00CA1BE9"/>
    <w:rsid w:val="00CA64FC"/>
    <w:rsid w:val="00CB0EAD"/>
    <w:rsid w:val="00CB6440"/>
    <w:rsid w:val="00CC0652"/>
    <w:rsid w:val="00CC29AB"/>
    <w:rsid w:val="00CC50E7"/>
    <w:rsid w:val="00CC5261"/>
    <w:rsid w:val="00CD6179"/>
    <w:rsid w:val="00CD65B0"/>
    <w:rsid w:val="00CD6731"/>
    <w:rsid w:val="00CD6F2D"/>
    <w:rsid w:val="00CD7DCF"/>
    <w:rsid w:val="00CE6025"/>
    <w:rsid w:val="00D05DB3"/>
    <w:rsid w:val="00D0734C"/>
    <w:rsid w:val="00D0749F"/>
    <w:rsid w:val="00D32F28"/>
    <w:rsid w:val="00D3363F"/>
    <w:rsid w:val="00D509B4"/>
    <w:rsid w:val="00D52915"/>
    <w:rsid w:val="00D61016"/>
    <w:rsid w:val="00D742A1"/>
    <w:rsid w:val="00D80F5E"/>
    <w:rsid w:val="00D90DDF"/>
    <w:rsid w:val="00DA2BB1"/>
    <w:rsid w:val="00DB4F68"/>
    <w:rsid w:val="00DC033C"/>
    <w:rsid w:val="00DC30C7"/>
    <w:rsid w:val="00DD1293"/>
    <w:rsid w:val="00DE2EC0"/>
    <w:rsid w:val="00DE57E1"/>
    <w:rsid w:val="00DF4631"/>
    <w:rsid w:val="00E07758"/>
    <w:rsid w:val="00E07DBF"/>
    <w:rsid w:val="00E26AD3"/>
    <w:rsid w:val="00E26E24"/>
    <w:rsid w:val="00E31D7A"/>
    <w:rsid w:val="00E66394"/>
    <w:rsid w:val="00E739FB"/>
    <w:rsid w:val="00E833F6"/>
    <w:rsid w:val="00E86534"/>
    <w:rsid w:val="00E96FD9"/>
    <w:rsid w:val="00EA49CA"/>
    <w:rsid w:val="00EE331C"/>
    <w:rsid w:val="00F0011E"/>
    <w:rsid w:val="00F01E70"/>
    <w:rsid w:val="00F05AC1"/>
    <w:rsid w:val="00F12BF5"/>
    <w:rsid w:val="00F1669B"/>
    <w:rsid w:val="00F1719C"/>
    <w:rsid w:val="00F25A16"/>
    <w:rsid w:val="00F27AD1"/>
    <w:rsid w:val="00F30D0A"/>
    <w:rsid w:val="00F3704B"/>
    <w:rsid w:val="00F42199"/>
    <w:rsid w:val="00F42EAC"/>
    <w:rsid w:val="00F77A5F"/>
    <w:rsid w:val="00F81674"/>
    <w:rsid w:val="00F81C25"/>
    <w:rsid w:val="00F830A1"/>
    <w:rsid w:val="00F92EC9"/>
    <w:rsid w:val="00F95985"/>
    <w:rsid w:val="00F95E72"/>
    <w:rsid w:val="00FB4642"/>
    <w:rsid w:val="00FB4EEB"/>
    <w:rsid w:val="00FB790B"/>
    <w:rsid w:val="00FC00E1"/>
    <w:rsid w:val="00FC2174"/>
    <w:rsid w:val="00FC555C"/>
    <w:rsid w:val="00FD2BF6"/>
    <w:rsid w:val="00FF1981"/>
    <w:rsid w:val="00FF76E1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A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41">
    <w:name w:val="font_141"/>
    <w:basedOn w:val="a0"/>
    <w:rsid w:val="00102AF5"/>
    <w:rPr>
      <w:strike w:val="0"/>
      <w:dstrike w:val="0"/>
      <w:sz w:val="21"/>
      <w:szCs w:val="21"/>
      <w:u w:val="none"/>
      <w:effect w:val="none"/>
    </w:rPr>
  </w:style>
  <w:style w:type="paragraph" w:styleId="a3">
    <w:name w:val="Balloon Text"/>
    <w:basedOn w:val="a"/>
    <w:semiHidden/>
    <w:rsid w:val="00102AF5"/>
    <w:rPr>
      <w:sz w:val="18"/>
      <w:szCs w:val="18"/>
    </w:rPr>
  </w:style>
  <w:style w:type="character" w:styleId="a4">
    <w:name w:val="Hyperlink"/>
    <w:basedOn w:val="a0"/>
    <w:rsid w:val="0008218F"/>
    <w:rPr>
      <w:color w:val="0000FF"/>
      <w:u w:val="single"/>
    </w:rPr>
  </w:style>
  <w:style w:type="paragraph" w:styleId="a5">
    <w:name w:val="header"/>
    <w:basedOn w:val="a"/>
    <w:rsid w:val="001C3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C3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rsid w:val="007910BF"/>
    <w:pPr>
      <w:ind w:leftChars="2500" w:left="100"/>
    </w:pPr>
  </w:style>
  <w:style w:type="paragraph" w:customStyle="1" w:styleId="xl25">
    <w:name w:val="xl25"/>
    <w:basedOn w:val="a"/>
    <w:rsid w:val="005E7284"/>
    <w:pPr>
      <w:widowControl/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宋体" w:hAnsi="宋体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cn/psychological%20consult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wc.wfu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2891</Words>
  <Characters>1632</Characters>
  <Application>Microsoft Office Word</Application>
  <DocSecurity>0</DocSecurity>
  <Lines>13</Lines>
  <Paragraphs>9</Paragraphs>
  <ScaleCrop>false</ScaleCrop>
  <Company>jwch</Company>
  <LinksUpToDate>false</LinksUpToDate>
  <CharactersWithSpaces>4514</CharactersWithSpaces>
  <SharedDoc>false</SharedDoc>
  <HLinks>
    <vt:vector size="6" baseType="variant"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http://jwc.wfu.edu.cn/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关于网上选课试运行的通知</dc:title>
  <dc:subject/>
  <dc:creator>jwk</dc:creator>
  <cp:keywords/>
  <dc:description/>
  <cp:lastModifiedBy>user</cp:lastModifiedBy>
  <cp:revision>7</cp:revision>
  <cp:lastPrinted>2014-12-10T09:06:00Z</cp:lastPrinted>
  <dcterms:created xsi:type="dcterms:W3CDTF">2015-12-04T00:46:00Z</dcterms:created>
  <dcterms:modified xsi:type="dcterms:W3CDTF">2015-12-04T01:12:00Z</dcterms:modified>
</cp:coreProperties>
</file>